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8B" w:rsidRDefault="0029278B" w:rsidP="0029278B">
      <w:pPr>
        <w:jc w:val="center"/>
        <w:rPr>
          <w:b/>
          <w:sz w:val="24"/>
          <w:szCs w:val="24"/>
        </w:rPr>
      </w:pPr>
      <w:r>
        <w:rPr>
          <w:b/>
          <w:sz w:val="24"/>
          <w:szCs w:val="24"/>
        </w:rPr>
        <w:t>201</w:t>
      </w:r>
      <w:r>
        <w:rPr>
          <w:rFonts w:hint="eastAsia"/>
          <w:b/>
          <w:sz w:val="24"/>
          <w:szCs w:val="24"/>
        </w:rPr>
        <w:t>6</w:t>
      </w:r>
      <w:r>
        <w:rPr>
          <w:rFonts w:hint="eastAsia"/>
          <w:b/>
          <w:sz w:val="24"/>
          <w:szCs w:val="24"/>
        </w:rPr>
        <w:t>年第</w:t>
      </w:r>
      <w:r>
        <w:rPr>
          <w:b/>
          <w:sz w:val="24"/>
          <w:szCs w:val="24"/>
        </w:rPr>
        <w:t>1</w:t>
      </w:r>
      <w:r>
        <w:rPr>
          <w:rFonts w:hint="eastAsia"/>
          <w:b/>
          <w:sz w:val="24"/>
          <w:szCs w:val="24"/>
        </w:rPr>
        <w:t>定例会一般質問</w:t>
      </w:r>
    </w:p>
    <w:p w:rsidR="0029278B" w:rsidRDefault="0029278B" w:rsidP="0029278B">
      <w:pPr>
        <w:jc w:val="right"/>
        <w:rPr>
          <w:sz w:val="24"/>
          <w:szCs w:val="24"/>
        </w:rPr>
      </w:pPr>
      <w:r>
        <w:rPr>
          <w:rFonts w:hint="eastAsia"/>
          <w:sz w:val="24"/>
          <w:szCs w:val="24"/>
        </w:rPr>
        <w:t>2016</w:t>
      </w:r>
      <w:r>
        <w:rPr>
          <w:rFonts w:hint="eastAsia"/>
          <w:sz w:val="24"/>
          <w:szCs w:val="24"/>
        </w:rPr>
        <w:t>年</w:t>
      </w:r>
      <w:r>
        <w:rPr>
          <w:sz w:val="24"/>
          <w:szCs w:val="24"/>
        </w:rPr>
        <w:t>2</w:t>
      </w:r>
      <w:r>
        <w:rPr>
          <w:rFonts w:hint="eastAsia"/>
          <w:sz w:val="24"/>
          <w:szCs w:val="24"/>
        </w:rPr>
        <w:t>月</w:t>
      </w:r>
      <w:r>
        <w:rPr>
          <w:rFonts w:hint="eastAsia"/>
          <w:sz w:val="24"/>
          <w:szCs w:val="24"/>
        </w:rPr>
        <w:t>25</w:t>
      </w:r>
      <w:r>
        <w:rPr>
          <w:rFonts w:hint="eastAsia"/>
          <w:sz w:val="24"/>
          <w:szCs w:val="24"/>
        </w:rPr>
        <w:t>日</w:t>
      </w:r>
    </w:p>
    <w:p w:rsidR="0029278B" w:rsidRDefault="0029278B" w:rsidP="0029278B">
      <w:pPr>
        <w:jc w:val="right"/>
        <w:rPr>
          <w:sz w:val="24"/>
          <w:szCs w:val="24"/>
        </w:rPr>
      </w:pPr>
      <w:r>
        <w:rPr>
          <w:rFonts w:hint="eastAsia"/>
          <w:sz w:val="24"/>
          <w:szCs w:val="24"/>
        </w:rPr>
        <w:t>山内　れい子</w:t>
      </w:r>
    </w:p>
    <w:p w:rsidR="00095E51" w:rsidRPr="00390741" w:rsidRDefault="00095E51" w:rsidP="00390741">
      <w:pPr>
        <w:rPr>
          <w:sz w:val="24"/>
          <w:szCs w:val="24"/>
        </w:rPr>
      </w:pPr>
    </w:p>
    <w:p w:rsidR="00390741" w:rsidRPr="00390741" w:rsidRDefault="00390741" w:rsidP="00390741">
      <w:pPr>
        <w:rPr>
          <w:b/>
          <w:sz w:val="24"/>
          <w:szCs w:val="24"/>
        </w:rPr>
      </w:pPr>
      <w:r w:rsidRPr="00390741">
        <w:rPr>
          <w:rFonts w:hint="eastAsia"/>
          <w:b/>
          <w:sz w:val="24"/>
          <w:szCs w:val="24"/>
        </w:rPr>
        <w:t>●緑施策について</w:t>
      </w:r>
    </w:p>
    <w:p w:rsidR="00DC5BE1" w:rsidRDefault="00DC5BE1" w:rsidP="00DC5BE1">
      <w:pPr>
        <w:ind w:firstLineChars="100" w:firstLine="240"/>
        <w:rPr>
          <w:color w:val="000000"/>
          <w:sz w:val="24"/>
          <w:szCs w:val="24"/>
        </w:rPr>
      </w:pPr>
      <w:r>
        <w:rPr>
          <w:rFonts w:hint="eastAsia"/>
          <w:sz w:val="24"/>
          <w:szCs w:val="24"/>
        </w:rPr>
        <w:t>ドイツのベルリンでは、</w:t>
      </w:r>
      <w:r>
        <w:rPr>
          <w:rFonts w:hint="eastAsia"/>
          <w:color w:val="000000"/>
          <w:sz w:val="24"/>
          <w:szCs w:val="24"/>
        </w:rPr>
        <w:t>個人の土地に企業が建物を建てる際に幹回り</w:t>
      </w:r>
      <w:r>
        <w:rPr>
          <w:rFonts w:hint="eastAsia"/>
          <w:color w:val="000000"/>
          <w:sz w:val="24"/>
          <w:szCs w:val="24"/>
        </w:rPr>
        <w:t>60</w:t>
      </w:r>
      <w:r>
        <w:rPr>
          <w:rFonts w:hint="eastAsia"/>
          <w:color w:val="000000"/>
          <w:sz w:val="24"/>
          <w:szCs w:val="24"/>
        </w:rPr>
        <w:t>センチ以上の木を切る場合１本につき</w:t>
      </w:r>
      <w:r>
        <w:rPr>
          <w:rFonts w:hint="eastAsia"/>
          <w:color w:val="000000"/>
          <w:sz w:val="24"/>
          <w:szCs w:val="24"/>
        </w:rPr>
        <w:t>10</w:t>
      </w:r>
      <w:r>
        <w:rPr>
          <w:rFonts w:hint="eastAsia"/>
          <w:color w:val="000000"/>
          <w:sz w:val="24"/>
          <w:szCs w:val="24"/>
        </w:rPr>
        <w:t>万円を支払い、その資金をもとに市が別の土地を緑化しています。都は公園や街路樹など新たな緑の創出に努めていますが、マンション開発や道路建設により自然や緑地が失われる例は、枚挙にいとまがありません。地価の高い東京でも、新たな公共の緑を生み出す方策が必要です。</w:t>
      </w:r>
    </w:p>
    <w:p w:rsidR="00DC5BE1" w:rsidRPr="00390741" w:rsidRDefault="00DC5BE1" w:rsidP="00DC5BE1">
      <w:pPr>
        <w:ind w:firstLineChars="100" w:firstLine="240"/>
        <w:rPr>
          <w:sz w:val="24"/>
          <w:szCs w:val="24"/>
        </w:rPr>
      </w:pPr>
      <w:r w:rsidRPr="00390741">
        <w:rPr>
          <w:rFonts w:hint="eastAsia"/>
          <w:sz w:val="24"/>
          <w:szCs w:val="24"/>
        </w:rPr>
        <w:t>多摩地域では、農地の宅地化が進</w:t>
      </w:r>
      <w:r>
        <w:rPr>
          <w:rFonts w:hint="eastAsia"/>
          <w:sz w:val="24"/>
          <w:szCs w:val="24"/>
        </w:rPr>
        <w:t>むなか</w:t>
      </w:r>
      <w:r w:rsidRPr="00390741">
        <w:rPr>
          <w:rFonts w:hint="eastAsia"/>
          <w:sz w:val="24"/>
          <w:szCs w:val="24"/>
        </w:rPr>
        <w:t>、都市計画道路の</w:t>
      </w:r>
      <w:r w:rsidRPr="00390741">
        <w:rPr>
          <w:rFonts w:hint="eastAsia"/>
          <w:color w:val="000000"/>
          <w:sz w:val="24"/>
          <w:szCs w:val="24"/>
        </w:rPr>
        <w:t>第四次事業化計画案で緑</w:t>
      </w:r>
      <w:r>
        <w:rPr>
          <w:rFonts w:hint="eastAsia"/>
          <w:color w:val="000000"/>
          <w:sz w:val="24"/>
          <w:szCs w:val="24"/>
        </w:rPr>
        <w:t>地</w:t>
      </w:r>
      <w:r w:rsidRPr="00390741">
        <w:rPr>
          <w:rFonts w:hint="eastAsia"/>
          <w:color w:val="000000"/>
          <w:sz w:val="24"/>
          <w:szCs w:val="24"/>
        </w:rPr>
        <w:t>を分断する計画が盛り込まれるなど、緑の喪失の危機に瀕してい</w:t>
      </w:r>
      <w:r>
        <w:rPr>
          <w:rFonts w:hint="eastAsia"/>
          <w:color w:val="000000"/>
          <w:sz w:val="24"/>
          <w:szCs w:val="24"/>
        </w:rPr>
        <w:t>ます</w:t>
      </w:r>
      <w:r w:rsidRPr="00390741">
        <w:rPr>
          <w:rFonts w:hint="eastAsia"/>
          <w:color w:val="000000"/>
          <w:sz w:val="24"/>
          <w:szCs w:val="24"/>
        </w:rPr>
        <w:t>。多くの市民は</w:t>
      </w:r>
      <w:r>
        <w:rPr>
          <w:rFonts w:hint="eastAsia"/>
          <w:color w:val="000000"/>
          <w:sz w:val="24"/>
          <w:szCs w:val="24"/>
        </w:rPr>
        <w:t>、</w:t>
      </w:r>
      <w:r w:rsidRPr="00390741">
        <w:rPr>
          <w:rFonts w:hint="eastAsia"/>
          <w:sz w:val="24"/>
          <w:szCs w:val="24"/>
        </w:rPr>
        <w:t>自然の豊かさに魅力を感じており、樹林地や農地、歴史街道沿いの緑、屋敷林、水辺と一体となった緑など、現在残っている緑の保全を強く望んでい</w:t>
      </w:r>
      <w:r>
        <w:rPr>
          <w:rFonts w:hint="eastAsia"/>
          <w:sz w:val="24"/>
          <w:szCs w:val="24"/>
        </w:rPr>
        <w:t>ます</w:t>
      </w:r>
      <w:r w:rsidRPr="00390741">
        <w:rPr>
          <w:rFonts w:hint="eastAsia"/>
          <w:sz w:val="24"/>
          <w:szCs w:val="24"/>
        </w:rPr>
        <w:t>。</w:t>
      </w:r>
    </w:p>
    <w:p w:rsidR="00DC5BE1" w:rsidRPr="00390741" w:rsidRDefault="00DC5BE1" w:rsidP="00DC5BE1">
      <w:pPr>
        <w:ind w:firstLineChars="100" w:firstLine="240"/>
        <w:rPr>
          <w:sz w:val="24"/>
          <w:szCs w:val="24"/>
        </w:rPr>
      </w:pPr>
      <w:r>
        <w:rPr>
          <w:rFonts w:hint="eastAsia"/>
          <w:color w:val="000000"/>
          <w:sz w:val="24"/>
          <w:szCs w:val="24"/>
        </w:rPr>
        <w:t>都は、新たな緑の創出とともに、</w:t>
      </w:r>
      <w:r w:rsidRPr="00390741">
        <w:rPr>
          <w:rFonts w:hint="eastAsia"/>
          <w:color w:val="000000"/>
          <w:sz w:val="24"/>
          <w:szCs w:val="24"/>
        </w:rPr>
        <w:t>今ある緑の保全にも</w:t>
      </w:r>
      <w:r>
        <w:rPr>
          <w:rFonts w:hint="eastAsia"/>
          <w:color w:val="000000"/>
          <w:sz w:val="24"/>
          <w:szCs w:val="24"/>
        </w:rPr>
        <w:t>取り組み</w:t>
      </w:r>
      <w:r w:rsidRPr="00390741">
        <w:rPr>
          <w:rFonts w:hint="eastAsia"/>
          <w:color w:val="000000"/>
          <w:sz w:val="24"/>
          <w:szCs w:val="24"/>
        </w:rPr>
        <w:t>、東京をより一層緑豊かな都市へと転換していくことが重要と考え</w:t>
      </w:r>
      <w:r>
        <w:rPr>
          <w:rFonts w:hint="eastAsia"/>
          <w:color w:val="000000"/>
          <w:sz w:val="24"/>
          <w:szCs w:val="24"/>
        </w:rPr>
        <w:t>ますが、</w:t>
      </w:r>
      <w:r w:rsidRPr="00390741">
        <w:rPr>
          <w:rFonts w:hint="eastAsia"/>
          <w:color w:val="000000"/>
          <w:sz w:val="24"/>
          <w:szCs w:val="24"/>
        </w:rPr>
        <w:t>知事の見解をうかが</w:t>
      </w:r>
      <w:r>
        <w:rPr>
          <w:rFonts w:hint="eastAsia"/>
          <w:color w:val="000000"/>
          <w:sz w:val="24"/>
          <w:szCs w:val="24"/>
        </w:rPr>
        <w:t>います</w:t>
      </w:r>
      <w:r w:rsidRPr="00390741">
        <w:rPr>
          <w:rFonts w:hint="eastAsia"/>
          <w:color w:val="000000"/>
          <w:sz w:val="24"/>
          <w:szCs w:val="24"/>
        </w:rPr>
        <w:t>。・・・・・・・・・</w:t>
      </w:r>
      <w:r>
        <w:rPr>
          <w:rFonts w:hint="eastAsia"/>
          <w:color w:val="000000"/>
          <w:sz w:val="24"/>
          <w:szCs w:val="24"/>
        </w:rPr>
        <w:t>・・・・・・・・・・・・・・・</w:t>
      </w:r>
      <w:r w:rsidRPr="00390741">
        <w:rPr>
          <w:rFonts w:hint="eastAsia"/>
          <w:color w:val="000000"/>
          <w:sz w:val="24"/>
          <w:szCs w:val="24"/>
        </w:rPr>
        <w:t>・・・・</w:t>
      </w:r>
      <w:r>
        <w:rPr>
          <w:rFonts w:hint="eastAsia"/>
          <w:color w:val="000000"/>
          <w:sz w:val="24"/>
          <w:szCs w:val="24"/>
        </w:rPr>
        <w:t>Q</w:t>
      </w:r>
      <w:r w:rsidRPr="00390741">
        <w:rPr>
          <w:rFonts w:hint="eastAsia"/>
          <w:color w:val="000000"/>
          <w:sz w:val="24"/>
          <w:szCs w:val="24"/>
        </w:rPr>
        <w:t>１</w:t>
      </w:r>
    </w:p>
    <w:p w:rsidR="00A92C0E" w:rsidRDefault="00BF6F85">
      <w:pPr>
        <w:rPr>
          <w:sz w:val="24"/>
          <w:szCs w:val="24"/>
        </w:rPr>
      </w:pPr>
      <w:r>
        <w:rPr>
          <w:rFonts w:hint="eastAsia"/>
          <w:sz w:val="24"/>
          <w:szCs w:val="24"/>
        </w:rPr>
        <w:t>A</w:t>
      </w:r>
      <w:r>
        <w:rPr>
          <w:rFonts w:hint="eastAsia"/>
          <w:sz w:val="24"/>
          <w:szCs w:val="24"/>
        </w:rPr>
        <w:t>１（知事）</w:t>
      </w:r>
    </w:p>
    <w:p w:rsidR="009A7A40" w:rsidRDefault="009A7A40" w:rsidP="009A7A40">
      <w:pPr>
        <w:pStyle w:val="a7"/>
        <w:numPr>
          <w:ilvl w:val="0"/>
          <w:numId w:val="8"/>
        </w:numPr>
        <w:ind w:leftChars="0"/>
        <w:rPr>
          <w:sz w:val="24"/>
          <w:szCs w:val="24"/>
        </w:rPr>
      </w:pPr>
      <w:r w:rsidRPr="009A7A40">
        <w:rPr>
          <w:rFonts w:hint="eastAsia"/>
          <w:sz w:val="24"/>
          <w:szCs w:val="24"/>
        </w:rPr>
        <w:t>緑は、人々に潤いや安らぎを与えるだけでなく、都市の風格を形づくる重要な要素。</w:t>
      </w:r>
    </w:p>
    <w:p w:rsidR="009A7A40" w:rsidRDefault="009A7A40" w:rsidP="009A7A40">
      <w:pPr>
        <w:pStyle w:val="a7"/>
        <w:numPr>
          <w:ilvl w:val="0"/>
          <w:numId w:val="8"/>
        </w:numPr>
        <w:ind w:leftChars="0"/>
        <w:rPr>
          <w:sz w:val="24"/>
          <w:szCs w:val="24"/>
        </w:rPr>
      </w:pPr>
      <w:r>
        <w:rPr>
          <w:rFonts w:hint="eastAsia"/>
          <w:sz w:val="24"/>
          <w:szCs w:val="24"/>
        </w:rPr>
        <w:t>こうした都市における緑の重要性に鑑み、都は、市街地の雑木林や丘陵地の里山を保全するとともに、海の森や都市公園の整備を進めるなど、緑の保全と創出を推進。</w:t>
      </w:r>
    </w:p>
    <w:p w:rsidR="009A7A40" w:rsidRDefault="009A7A40" w:rsidP="009A7A40">
      <w:pPr>
        <w:pStyle w:val="a7"/>
        <w:numPr>
          <w:ilvl w:val="0"/>
          <w:numId w:val="8"/>
        </w:numPr>
        <w:ind w:leftChars="0"/>
        <w:rPr>
          <w:sz w:val="24"/>
          <w:szCs w:val="24"/>
        </w:rPr>
      </w:pPr>
      <w:r>
        <w:rPr>
          <w:rFonts w:hint="eastAsia"/>
          <w:sz w:val="24"/>
          <w:szCs w:val="24"/>
        </w:rPr>
        <w:t>これに加え、近年、国際的に意識が高まっている生物多様性の保全という視点から、在来種の植栽を推進するなど、緑の質を高める施策を実施。</w:t>
      </w:r>
    </w:p>
    <w:p w:rsidR="009A7A40" w:rsidRPr="009A7A40" w:rsidRDefault="009A7A40" w:rsidP="009A7A40">
      <w:pPr>
        <w:pStyle w:val="a7"/>
        <w:numPr>
          <w:ilvl w:val="0"/>
          <w:numId w:val="8"/>
        </w:numPr>
        <w:ind w:leftChars="0"/>
        <w:rPr>
          <w:sz w:val="24"/>
          <w:szCs w:val="24"/>
        </w:rPr>
      </w:pPr>
      <w:r>
        <w:rPr>
          <w:rFonts w:hint="eastAsia"/>
          <w:sz w:val="24"/>
          <w:szCs w:val="24"/>
        </w:rPr>
        <w:t>今後とも、都内に残された貴重な緑の保全に努めるとともに、再開発等に際して、良好な緑の創出を誘導するなど、緑の量と質を確保する施策を総合的に展開し、快適で潤いのある都市東京を実現。</w:t>
      </w:r>
    </w:p>
    <w:p w:rsidR="00BF6F85" w:rsidRPr="00390741" w:rsidRDefault="00BF6F85">
      <w:pPr>
        <w:rPr>
          <w:sz w:val="24"/>
          <w:szCs w:val="24"/>
        </w:rPr>
      </w:pPr>
    </w:p>
    <w:p w:rsidR="00A1379D" w:rsidRPr="00390741" w:rsidRDefault="00390741" w:rsidP="00A1379D">
      <w:pPr>
        <w:autoSpaceDE w:val="0"/>
        <w:autoSpaceDN w:val="0"/>
        <w:adjustRightInd w:val="0"/>
        <w:jc w:val="left"/>
        <w:rPr>
          <w:rFonts w:asciiTheme="minorEastAsia" w:cs="MS-PGothic"/>
          <w:b/>
          <w:kern w:val="0"/>
          <w:sz w:val="24"/>
          <w:szCs w:val="24"/>
        </w:rPr>
      </w:pPr>
      <w:r w:rsidRPr="00390741">
        <w:rPr>
          <w:rFonts w:asciiTheme="minorEastAsia" w:cs="MS-PGothic" w:hint="eastAsia"/>
          <w:b/>
          <w:kern w:val="0"/>
          <w:sz w:val="24"/>
          <w:szCs w:val="24"/>
        </w:rPr>
        <w:t>●</w:t>
      </w:r>
      <w:r w:rsidR="00A1379D" w:rsidRPr="00390741">
        <w:rPr>
          <w:rFonts w:asciiTheme="minorEastAsia" w:cs="MS-PGothic" w:hint="eastAsia"/>
          <w:b/>
          <w:kern w:val="0"/>
          <w:sz w:val="24"/>
          <w:szCs w:val="24"/>
        </w:rPr>
        <w:t>情報バリアフリーの推進について</w:t>
      </w:r>
    </w:p>
    <w:p w:rsidR="00DC5BE1" w:rsidRPr="006872A8" w:rsidRDefault="004A1351" w:rsidP="00DC5BE1">
      <w:pPr>
        <w:ind w:firstLineChars="100" w:firstLine="240"/>
        <w:rPr>
          <w:sz w:val="24"/>
          <w:szCs w:val="24"/>
        </w:rPr>
      </w:pPr>
      <w:r w:rsidRPr="004A1351">
        <w:rPr>
          <w:rFonts w:asciiTheme="minorEastAsia" w:cs="MS-PGothic" w:hint="eastAsia"/>
          <w:kern w:val="0"/>
          <w:sz w:val="24"/>
          <w:szCs w:val="24"/>
        </w:rPr>
        <w:t xml:space="preserve">　</w:t>
      </w:r>
      <w:r w:rsidR="00DC5BE1" w:rsidRPr="006872A8">
        <w:rPr>
          <w:rFonts w:hint="eastAsia"/>
          <w:sz w:val="24"/>
          <w:szCs w:val="24"/>
        </w:rPr>
        <w:t>自分が見ている色は、誰もが同じように見えていると思いがち</w:t>
      </w:r>
      <w:r w:rsidR="00DC5BE1">
        <w:rPr>
          <w:rFonts w:hint="eastAsia"/>
          <w:sz w:val="24"/>
          <w:szCs w:val="24"/>
        </w:rPr>
        <w:t>です</w:t>
      </w:r>
      <w:r w:rsidR="00DC5BE1" w:rsidRPr="006872A8">
        <w:rPr>
          <w:rFonts w:hint="eastAsia"/>
          <w:sz w:val="24"/>
          <w:szCs w:val="24"/>
        </w:rPr>
        <w:t>が、実際にはさまざまな色覚を持つ人がい</w:t>
      </w:r>
      <w:r w:rsidR="00DC5BE1">
        <w:rPr>
          <w:rFonts w:hint="eastAsia"/>
          <w:sz w:val="24"/>
          <w:szCs w:val="24"/>
        </w:rPr>
        <w:t>ます</w:t>
      </w:r>
      <w:r w:rsidR="00DC5BE1" w:rsidRPr="006872A8">
        <w:rPr>
          <w:rFonts w:hint="eastAsia"/>
          <w:sz w:val="24"/>
          <w:szCs w:val="24"/>
        </w:rPr>
        <w:t>。</w:t>
      </w:r>
      <w:r w:rsidR="00DC5BE1">
        <w:rPr>
          <w:rFonts w:hint="eastAsia"/>
          <w:sz w:val="24"/>
          <w:szCs w:val="24"/>
        </w:rPr>
        <w:t>いわゆる色弱の人は色の見え方が異なり、大変苦労していると聞きます。</w:t>
      </w:r>
      <w:r w:rsidR="00DC5BE1" w:rsidRPr="006872A8">
        <w:rPr>
          <w:rFonts w:hint="eastAsia"/>
          <w:sz w:val="24"/>
          <w:szCs w:val="24"/>
        </w:rPr>
        <w:t>印刷物や案内サイン</w:t>
      </w:r>
      <w:r w:rsidR="00DC5BE1">
        <w:rPr>
          <w:rFonts w:hint="eastAsia"/>
          <w:sz w:val="24"/>
          <w:szCs w:val="24"/>
        </w:rPr>
        <w:t>で、文字や背景の</w:t>
      </w:r>
      <w:r w:rsidR="00DC5BE1" w:rsidRPr="006872A8">
        <w:rPr>
          <w:rFonts w:hint="eastAsia"/>
          <w:sz w:val="24"/>
          <w:szCs w:val="24"/>
        </w:rPr>
        <w:t>色の組み合わせ</w:t>
      </w:r>
      <w:r w:rsidR="00DC5BE1">
        <w:rPr>
          <w:rFonts w:hint="eastAsia"/>
          <w:sz w:val="24"/>
          <w:szCs w:val="24"/>
        </w:rPr>
        <w:t>に配慮しないと、文字が読めなくなることもあります。特に、</w:t>
      </w:r>
      <w:r w:rsidR="00DC5BE1">
        <w:rPr>
          <w:rFonts w:hint="eastAsia"/>
          <w:sz w:val="24"/>
          <w:szCs w:val="24"/>
        </w:rPr>
        <w:t>LED</w:t>
      </w:r>
      <w:r w:rsidR="00DC5BE1">
        <w:rPr>
          <w:rFonts w:hint="eastAsia"/>
          <w:sz w:val="24"/>
          <w:szCs w:val="24"/>
        </w:rPr>
        <w:lastRenderedPageBreak/>
        <w:t>型信号機や点滅信号は識別しにくく命に関わる重大事故も起きており、</w:t>
      </w:r>
      <w:r w:rsidR="00DC5BE1" w:rsidRPr="006872A8">
        <w:rPr>
          <w:rFonts w:hint="eastAsia"/>
          <w:sz w:val="24"/>
          <w:szCs w:val="24"/>
        </w:rPr>
        <w:t>カラーユニバーサルデザインを普及させることが重要</w:t>
      </w:r>
      <w:r w:rsidR="00DC5BE1">
        <w:rPr>
          <w:rFonts w:hint="eastAsia"/>
          <w:sz w:val="24"/>
          <w:szCs w:val="24"/>
        </w:rPr>
        <w:t>です。</w:t>
      </w:r>
    </w:p>
    <w:p w:rsidR="00DC5BE1" w:rsidRPr="006872A8" w:rsidRDefault="00DC5BE1" w:rsidP="00DC5BE1">
      <w:pPr>
        <w:ind w:firstLineChars="100" w:firstLine="240"/>
        <w:rPr>
          <w:sz w:val="24"/>
          <w:szCs w:val="24"/>
        </w:rPr>
      </w:pPr>
      <w:r>
        <w:rPr>
          <w:rFonts w:hint="eastAsia"/>
          <w:sz w:val="24"/>
          <w:szCs w:val="24"/>
        </w:rPr>
        <w:t>同時に</w:t>
      </w:r>
      <w:r w:rsidRPr="006872A8">
        <w:rPr>
          <w:rFonts w:hint="eastAsia"/>
          <w:sz w:val="24"/>
          <w:szCs w:val="24"/>
        </w:rPr>
        <w:t>、聴覚</w:t>
      </w:r>
      <w:r>
        <w:rPr>
          <w:rFonts w:hint="eastAsia"/>
          <w:sz w:val="24"/>
          <w:szCs w:val="24"/>
        </w:rPr>
        <w:t>障がい者も視覚によって</w:t>
      </w:r>
      <w:r>
        <w:rPr>
          <w:sz w:val="24"/>
          <w:szCs w:val="24"/>
        </w:rPr>
        <w:t>情報を</w:t>
      </w:r>
      <w:r>
        <w:rPr>
          <w:rFonts w:hint="eastAsia"/>
          <w:sz w:val="24"/>
          <w:szCs w:val="24"/>
        </w:rPr>
        <w:t>受け取るため、</w:t>
      </w:r>
      <w:r w:rsidRPr="006872A8">
        <w:rPr>
          <w:rFonts w:hint="eastAsia"/>
          <w:sz w:val="24"/>
          <w:szCs w:val="24"/>
        </w:rPr>
        <w:t>駅や空港等における運行状況の提供や、ハザードマップなど、必要な情報を</w:t>
      </w:r>
      <w:r>
        <w:rPr>
          <w:rFonts w:hint="eastAsia"/>
          <w:sz w:val="24"/>
          <w:szCs w:val="24"/>
        </w:rPr>
        <w:t>目で</w:t>
      </w:r>
      <w:r>
        <w:rPr>
          <w:sz w:val="24"/>
          <w:szCs w:val="24"/>
        </w:rPr>
        <w:t>わかるように</w:t>
      </w:r>
      <w:r w:rsidRPr="006872A8">
        <w:rPr>
          <w:rFonts w:hint="eastAsia"/>
          <w:sz w:val="24"/>
          <w:szCs w:val="24"/>
        </w:rPr>
        <w:t>し適切な行動が取れるようにすることが必要で</w:t>
      </w:r>
      <w:r>
        <w:rPr>
          <w:rFonts w:hint="eastAsia"/>
          <w:sz w:val="24"/>
          <w:szCs w:val="24"/>
        </w:rPr>
        <w:t>す</w:t>
      </w:r>
      <w:r w:rsidRPr="006872A8">
        <w:rPr>
          <w:rFonts w:hint="eastAsia"/>
          <w:sz w:val="24"/>
          <w:szCs w:val="24"/>
        </w:rPr>
        <w:t>。</w:t>
      </w:r>
    </w:p>
    <w:p w:rsidR="00DC5BE1" w:rsidRPr="00390741" w:rsidRDefault="00DC5BE1" w:rsidP="00DC5BE1">
      <w:pPr>
        <w:autoSpaceDE w:val="0"/>
        <w:autoSpaceDN w:val="0"/>
        <w:adjustRightInd w:val="0"/>
        <w:ind w:firstLineChars="100" w:firstLine="240"/>
        <w:jc w:val="left"/>
        <w:rPr>
          <w:rFonts w:asciiTheme="minorEastAsia" w:cs="MS-PGothic"/>
          <w:kern w:val="0"/>
          <w:sz w:val="24"/>
          <w:szCs w:val="24"/>
        </w:rPr>
      </w:pPr>
      <w:r w:rsidRPr="006872A8">
        <w:rPr>
          <w:rFonts w:hint="eastAsia"/>
          <w:sz w:val="24"/>
          <w:szCs w:val="24"/>
        </w:rPr>
        <w:t>色弱者や障がい者に配慮した情報面での</w:t>
      </w:r>
      <w:r>
        <w:rPr>
          <w:rFonts w:hint="eastAsia"/>
          <w:sz w:val="24"/>
          <w:szCs w:val="24"/>
        </w:rPr>
        <w:t>取り組みを</w:t>
      </w:r>
      <w:r w:rsidRPr="006872A8">
        <w:rPr>
          <w:rFonts w:hint="eastAsia"/>
          <w:sz w:val="24"/>
          <w:szCs w:val="24"/>
        </w:rPr>
        <w:t>進めるなど、すべての人に対して情報面でのバリアを解消する、情報バリアフリーのより一層の推進が必要と考え</w:t>
      </w:r>
      <w:r>
        <w:rPr>
          <w:rFonts w:hint="eastAsia"/>
          <w:sz w:val="24"/>
          <w:szCs w:val="24"/>
        </w:rPr>
        <w:t>ます</w:t>
      </w:r>
      <w:r w:rsidRPr="006872A8">
        <w:rPr>
          <w:rFonts w:hint="eastAsia"/>
          <w:sz w:val="24"/>
          <w:szCs w:val="24"/>
        </w:rPr>
        <w:t>が、都の見解をうかが</w:t>
      </w:r>
      <w:r>
        <w:rPr>
          <w:rFonts w:hint="eastAsia"/>
          <w:sz w:val="24"/>
          <w:szCs w:val="24"/>
        </w:rPr>
        <w:t>います</w:t>
      </w:r>
      <w:r w:rsidRPr="006872A8">
        <w:rPr>
          <w:rFonts w:hint="eastAsia"/>
          <w:sz w:val="24"/>
          <w:szCs w:val="24"/>
        </w:rPr>
        <w:t>。</w:t>
      </w:r>
      <w:r w:rsidRPr="00390741">
        <w:rPr>
          <w:rFonts w:asciiTheme="minorEastAsia" w:cs="MS-PGothic" w:hint="eastAsia"/>
          <w:kern w:val="0"/>
          <w:sz w:val="24"/>
          <w:szCs w:val="24"/>
        </w:rPr>
        <w:t>・・・・・・・・・・・・・</w:t>
      </w:r>
      <w:r w:rsidRPr="00390741">
        <w:rPr>
          <w:rFonts w:cs="MS-PGothic"/>
          <w:kern w:val="0"/>
          <w:sz w:val="24"/>
          <w:szCs w:val="24"/>
        </w:rPr>
        <w:t>Q</w:t>
      </w:r>
      <w:r w:rsidRPr="00390741">
        <w:rPr>
          <w:rFonts w:asciiTheme="minorEastAsia" w:cs="MS-PGothic" w:hint="eastAsia"/>
          <w:kern w:val="0"/>
          <w:sz w:val="24"/>
          <w:szCs w:val="24"/>
        </w:rPr>
        <w:t>２</w:t>
      </w:r>
    </w:p>
    <w:p w:rsidR="004A1351" w:rsidRPr="004A1351" w:rsidRDefault="00E51DDC" w:rsidP="004A1351">
      <w:pPr>
        <w:autoSpaceDE w:val="0"/>
        <w:autoSpaceDN w:val="0"/>
        <w:adjustRightInd w:val="0"/>
        <w:jc w:val="left"/>
        <w:rPr>
          <w:rFonts w:asciiTheme="minorEastAsia" w:cs="MS-PGothic"/>
          <w:kern w:val="0"/>
          <w:sz w:val="24"/>
          <w:szCs w:val="24"/>
        </w:rPr>
      </w:pPr>
      <w:r w:rsidRPr="00E51DDC">
        <w:rPr>
          <w:rFonts w:cs="MS-PGothic"/>
          <w:kern w:val="0"/>
          <w:sz w:val="24"/>
          <w:szCs w:val="24"/>
        </w:rPr>
        <w:t>A</w:t>
      </w:r>
      <w:r w:rsidR="004A1351" w:rsidRPr="004A1351">
        <w:rPr>
          <w:rFonts w:asciiTheme="minorEastAsia" w:cs="MS-PGothic" w:hint="eastAsia"/>
          <w:kern w:val="0"/>
          <w:sz w:val="24"/>
          <w:szCs w:val="24"/>
        </w:rPr>
        <w:t>（福祉保健局</w:t>
      </w:r>
      <w:r w:rsidR="00DC5BE1">
        <w:rPr>
          <w:rFonts w:asciiTheme="minorEastAsia" w:cs="MS-PGothic" w:hint="eastAsia"/>
          <w:kern w:val="0"/>
          <w:sz w:val="24"/>
          <w:szCs w:val="24"/>
        </w:rPr>
        <w:t>長</w:t>
      </w:r>
      <w:r w:rsidR="004A1351" w:rsidRPr="004A1351">
        <w:rPr>
          <w:rFonts w:asciiTheme="minorEastAsia" w:cs="MS-PGothic" w:hint="eastAsia"/>
          <w:kern w:val="0"/>
          <w:sz w:val="24"/>
          <w:szCs w:val="24"/>
        </w:rPr>
        <w:t>）</w:t>
      </w:r>
    </w:p>
    <w:p w:rsidR="004A1351" w:rsidRDefault="004A1351" w:rsidP="00A406A9">
      <w:pPr>
        <w:pStyle w:val="a7"/>
        <w:numPr>
          <w:ilvl w:val="0"/>
          <w:numId w:val="8"/>
        </w:numPr>
        <w:autoSpaceDE w:val="0"/>
        <w:autoSpaceDN w:val="0"/>
        <w:adjustRightInd w:val="0"/>
        <w:ind w:leftChars="0"/>
        <w:jc w:val="left"/>
        <w:rPr>
          <w:rFonts w:asciiTheme="minorEastAsia" w:cs="MS-PGothic"/>
          <w:kern w:val="0"/>
          <w:sz w:val="24"/>
          <w:szCs w:val="24"/>
        </w:rPr>
      </w:pPr>
      <w:r w:rsidRPr="00A406A9">
        <w:rPr>
          <w:rFonts w:asciiTheme="minorEastAsia" w:cs="MS-PGothic" w:hint="eastAsia"/>
          <w:kern w:val="0"/>
          <w:sz w:val="24"/>
          <w:szCs w:val="24"/>
        </w:rPr>
        <w:t>都はこれまで、カラーユニバーサルデザイン</w:t>
      </w:r>
      <w:r w:rsidR="00941D7F">
        <w:rPr>
          <w:rFonts w:asciiTheme="minorEastAsia" w:cs="MS-PGothic" w:hint="eastAsia"/>
          <w:kern w:val="0"/>
          <w:sz w:val="24"/>
          <w:szCs w:val="24"/>
        </w:rPr>
        <w:t>を</w:t>
      </w:r>
      <w:r w:rsidRPr="00A406A9">
        <w:rPr>
          <w:rFonts w:asciiTheme="minorEastAsia" w:cs="MS-PGothic" w:hint="eastAsia"/>
          <w:kern w:val="0"/>
          <w:sz w:val="24"/>
          <w:szCs w:val="24"/>
        </w:rPr>
        <w:t>学ぶ学習</w:t>
      </w:r>
      <w:r w:rsidR="00941D7F">
        <w:rPr>
          <w:rFonts w:asciiTheme="minorEastAsia" w:cs="MS-PGothic" w:hint="eastAsia"/>
          <w:kern w:val="0"/>
          <w:sz w:val="24"/>
          <w:szCs w:val="24"/>
        </w:rPr>
        <w:t>会</w:t>
      </w:r>
      <w:r w:rsidRPr="00A406A9">
        <w:rPr>
          <w:rFonts w:asciiTheme="minorEastAsia" w:cs="MS-PGothic" w:hint="eastAsia"/>
          <w:kern w:val="0"/>
          <w:sz w:val="24"/>
          <w:szCs w:val="24"/>
        </w:rPr>
        <w:t>の開催</w:t>
      </w:r>
      <w:r w:rsidR="00941D7F">
        <w:rPr>
          <w:rFonts w:asciiTheme="minorEastAsia" w:cs="MS-PGothic" w:hint="eastAsia"/>
          <w:kern w:val="0"/>
          <w:sz w:val="24"/>
          <w:szCs w:val="24"/>
        </w:rPr>
        <w:t>や</w:t>
      </w:r>
      <w:r w:rsidRPr="00A406A9">
        <w:rPr>
          <w:rFonts w:asciiTheme="minorEastAsia" w:cs="MS-PGothic" w:hint="eastAsia"/>
          <w:kern w:val="0"/>
          <w:sz w:val="24"/>
          <w:szCs w:val="24"/>
        </w:rPr>
        <w:t>、</w:t>
      </w:r>
      <w:r w:rsidR="00941D7F">
        <w:rPr>
          <w:rFonts w:asciiTheme="minorEastAsia" w:cs="MS-PGothic" w:hint="eastAsia"/>
          <w:kern w:val="0"/>
          <w:sz w:val="24"/>
          <w:szCs w:val="24"/>
        </w:rPr>
        <w:t>障がい者に配慮した音声機能付きの案内サインの整備、災害時等に周囲の人に支援を求めるツールであるヘルプカードの普及など、</w:t>
      </w:r>
      <w:r w:rsidRPr="00A406A9">
        <w:rPr>
          <w:rFonts w:asciiTheme="minorEastAsia" w:cs="MS-PGothic" w:hint="eastAsia"/>
          <w:kern w:val="0"/>
          <w:sz w:val="24"/>
          <w:szCs w:val="24"/>
        </w:rPr>
        <w:t>情報面でのバリアフリーの推進に</w:t>
      </w:r>
      <w:r w:rsidR="00941D7F">
        <w:rPr>
          <w:rFonts w:asciiTheme="minorEastAsia" w:cs="MS-PGothic" w:hint="eastAsia"/>
          <w:kern w:val="0"/>
          <w:sz w:val="24"/>
          <w:szCs w:val="24"/>
        </w:rPr>
        <w:t>取り組む</w:t>
      </w:r>
      <w:r w:rsidRPr="00A406A9">
        <w:rPr>
          <w:rFonts w:asciiTheme="minorEastAsia" w:cs="MS-PGothic" w:hint="eastAsia"/>
          <w:kern w:val="0"/>
          <w:sz w:val="24"/>
          <w:szCs w:val="24"/>
        </w:rPr>
        <w:t>区</w:t>
      </w:r>
      <w:r w:rsidR="00941D7F" w:rsidRPr="00A406A9">
        <w:rPr>
          <w:rFonts w:asciiTheme="minorEastAsia" w:cs="MS-PGothic" w:hint="eastAsia"/>
          <w:kern w:val="0"/>
          <w:sz w:val="24"/>
          <w:szCs w:val="24"/>
        </w:rPr>
        <w:t>市</w:t>
      </w:r>
      <w:r w:rsidRPr="00A406A9">
        <w:rPr>
          <w:rFonts w:asciiTheme="minorEastAsia" w:cs="MS-PGothic" w:hint="eastAsia"/>
          <w:kern w:val="0"/>
          <w:sz w:val="24"/>
          <w:szCs w:val="24"/>
        </w:rPr>
        <w:t>町村を</w:t>
      </w:r>
      <w:r w:rsidR="00941D7F">
        <w:rPr>
          <w:rFonts w:asciiTheme="minorEastAsia" w:cs="MS-PGothic" w:hint="eastAsia"/>
          <w:kern w:val="0"/>
          <w:sz w:val="24"/>
          <w:szCs w:val="24"/>
        </w:rPr>
        <w:t>包括補助で</w:t>
      </w:r>
      <w:r w:rsidRPr="00A406A9">
        <w:rPr>
          <w:rFonts w:asciiTheme="minorEastAsia" w:cs="MS-PGothic" w:hint="eastAsia"/>
          <w:kern w:val="0"/>
          <w:sz w:val="24"/>
          <w:szCs w:val="24"/>
        </w:rPr>
        <w:t>支援。</w:t>
      </w:r>
    </w:p>
    <w:p w:rsidR="00A406A9" w:rsidRDefault="00A406A9" w:rsidP="00A406A9">
      <w:pPr>
        <w:pStyle w:val="a7"/>
        <w:numPr>
          <w:ilvl w:val="0"/>
          <w:numId w:val="8"/>
        </w:numPr>
        <w:autoSpaceDE w:val="0"/>
        <w:autoSpaceDN w:val="0"/>
        <w:adjustRightInd w:val="0"/>
        <w:ind w:leftChars="0"/>
        <w:jc w:val="left"/>
        <w:rPr>
          <w:rFonts w:asciiTheme="minorEastAsia" w:cs="MS-PGothic"/>
          <w:kern w:val="0"/>
          <w:sz w:val="24"/>
          <w:szCs w:val="24"/>
        </w:rPr>
      </w:pPr>
      <w:r w:rsidRPr="004A1351">
        <w:rPr>
          <w:rFonts w:asciiTheme="minorEastAsia" w:cs="MS-PGothic" w:hint="eastAsia"/>
          <w:kern w:val="0"/>
          <w:sz w:val="24"/>
          <w:szCs w:val="24"/>
        </w:rPr>
        <w:t>来月策定する情報バリアフリー</w:t>
      </w:r>
      <w:r w:rsidR="00941D7F">
        <w:rPr>
          <w:rFonts w:asciiTheme="minorEastAsia" w:cs="MS-PGothic" w:hint="eastAsia"/>
          <w:kern w:val="0"/>
          <w:sz w:val="24"/>
          <w:szCs w:val="24"/>
        </w:rPr>
        <w:t>の</w:t>
      </w:r>
      <w:r w:rsidRPr="004A1351">
        <w:rPr>
          <w:rFonts w:asciiTheme="minorEastAsia" w:cs="MS-PGothic" w:hint="eastAsia"/>
          <w:kern w:val="0"/>
          <w:sz w:val="24"/>
          <w:szCs w:val="24"/>
        </w:rPr>
        <w:t>ガイドラインでは、</w:t>
      </w:r>
      <w:r w:rsidR="00941D7F">
        <w:rPr>
          <w:rFonts w:asciiTheme="minorEastAsia" w:cs="MS-PGothic" w:hint="eastAsia"/>
          <w:kern w:val="0"/>
          <w:sz w:val="24"/>
          <w:szCs w:val="24"/>
        </w:rPr>
        <w:t>全ての人が必要な情報を容易に入手できる環境が整備されるよう、</w:t>
      </w:r>
      <w:r w:rsidRPr="004A1351">
        <w:rPr>
          <w:rFonts w:asciiTheme="minorEastAsia" w:cs="MS-PGothic" w:hint="eastAsia"/>
          <w:kern w:val="0"/>
          <w:sz w:val="24"/>
          <w:szCs w:val="24"/>
        </w:rPr>
        <w:t>障がい特性</w:t>
      </w:r>
      <w:r w:rsidR="00941D7F">
        <w:rPr>
          <w:rFonts w:asciiTheme="minorEastAsia" w:cs="MS-PGothic" w:hint="eastAsia"/>
          <w:kern w:val="0"/>
          <w:sz w:val="24"/>
          <w:szCs w:val="24"/>
        </w:rPr>
        <w:t>等</w:t>
      </w:r>
      <w:r w:rsidRPr="004A1351">
        <w:rPr>
          <w:rFonts w:asciiTheme="minorEastAsia" w:cs="MS-PGothic" w:hint="eastAsia"/>
          <w:kern w:val="0"/>
          <w:sz w:val="24"/>
          <w:szCs w:val="24"/>
        </w:rPr>
        <w:t>に応じた配慮</w:t>
      </w:r>
      <w:r w:rsidR="00941D7F">
        <w:rPr>
          <w:rFonts w:asciiTheme="minorEastAsia" w:cs="MS-PGothic" w:hint="eastAsia"/>
          <w:kern w:val="0"/>
          <w:sz w:val="24"/>
          <w:szCs w:val="24"/>
        </w:rPr>
        <w:t>、点字や手話等さまざまな手段で情報提供する際の留意点、</w:t>
      </w:r>
      <w:r w:rsidR="00941D7F" w:rsidRPr="004A1351">
        <w:rPr>
          <w:rFonts w:asciiTheme="minorEastAsia" w:cs="MS-PGothic" w:hint="eastAsia"/>
          <w:kern w:val="0"/>
          <w:sz w:val="24"/>
          <w:szCs w:val="24"/>
        </w:rPr>
        <w:t>効果的な取り組みの</w:t>
      </w:r>
      <w:r w:rsidR="00941D7F">
        <w:rPr>
          <w:rFonts w:asciiTheme="minorEastAsia" w:cs="MS-PGothic" w:hint="eastAsia"/>
          <w:kern w:val="0"/>
          <w:sz w:val="24"/>
          <w:szCs w:val="24"/>
        </w:rPr>
        <w:t>実例等を</w:t>
      </w:r>
      <w:r w:rsidRPr="004A1351">
        <w:rPr>
          <w:rFonts w:asciiTheme="minorEastAsia" w:cs="MS-PGothic" w:hint="eastAsia"/>
          <w:kern w:val="0"/>
          <w:sz w:val="24"/>
          <w:szCs w:val="24"/>
        </w:rPr>
        <w:t>盛り込む。</w:t>
      </w:r>
    </w:p>
    <w:p w:rsidR="00A406A9" w:rsidRPr="00A406A9" w:rsidRDefault="00A406A9" w:rsidP="00A406A9">
      <w:pPr>
        <w:pStyle w:val="a7"/>
        <w:numPr>
          <w:ilvl w:val="0"/>
          <w:numId w:val="8"/>
        </w:numPr>
        <w:autoSpaceDE w:val="0"/>
        <w:autoSpaceDN w:val="0"/>
        <w:adjustRightInd w:val="0"/>
        <w:ind w:leftChars="0"/>
        <w:jc w:val="left"/>
        <w:rPr>
          <w:rFonts w:asciiTheme="minorEastAsia" w:cs="MS-PGothic"/>
          <w:kern w:val="0"/>
          <w:sz w:val="24"/>
          <w:szCs w:val="24"/>
        </w:rPr>
      </w:pPr>
      <w:r w:rsidRPr="004A1351">
        <w:rPr>
          <w:rFonts w:asciiTheme="minorEastAsia" w:cs="MS-PGothic" w:hint="eastAsia"/>
          <w:kern w:val="0"/>
          <w:sz w:val="24"/>
          <w:szCs w:val="24"/>
        </w:rPr>
        <w:t>今後</w:t>
      </w:r>
      <w:r w:rsidR="00941D7F">
        <w:rPr>
          <w:rFonts w:asciiTheme="minorEastAsia" w:cs="MS-PGothic" w:hint="eastAsia"/>
          <w:kern w:val="0"/>
          <w:sz w:val="24"/>
          <w:szCs w:val="24"/>
        </w:rPr>
        <w:t>も</w:t>
      </w:r>
      <w:r w:rsidRPr="004A1351">
        <w:rPr>
          <w:rFonts w:asciiTheme="minorEastAsia" w:cs="MS-PGothic" w:hint="eastAsia"/>
          <w:kern w:val="0"/>
          <w:sz w:val="24"/>
          <w:szCs w:val="24"/>
        </w:rPr>
        <w:t>、区市町村や事業者</w:t>
      </w:r>
      <w:r w:rsidR="00941D7F">
        <w:rPr>
          <w:rFonts w:asciiTheme="minorEastAsia" w:cs="MS-PGothic" w:hint="eastAsia"/>
          <w:kern w:val="0"/>
          <w:sz w:val="24"/>
          <w:szCs w:val="24"/>
        </w:rPr>
        <w:t>等</w:t>
      </w:r>
      <w:r w:rsidRPr="004A1351">
        <w:rPr>
          <w:rFonts w:asciiTheme="minorEastAsia" w:cs="MS-PGothic" w:hint="eastAsia"/>
          <w:kern w:val="0"/>
          <w:sz w:val="24"/>
          <w:szCs w:val="24"/>
        </w:rPr>
        <w:t>と連携しながら、情報面でのバリアフリーをより一層推進。</w:t>
      </w:r>
    </w:p>
    <w:p w:rsidR="004A1351" w:rsidRPr="004A1351" w:rsidRDefault="004A1351" w:rsidP="004A1351">
      <w:pPr>
        <w:autoSpaceDE w:val="0"/>
        <w:autoSpaceDN w:val="0"/>
        <w:adjustRightInd w:val="0"/>
        <w:jc w:val="left"/>
        <w:rPr>
          <w:rFonts w:asciiTheme="minorEastAsia" w:cs="MS-PGothic"/>
          <w:kern w:val="0"/>
          <w:sz w:val="24"/>
          <w:szCs w:val="24"/>
        </w:rPr>
      </w:pPr>
    </w:p>
    <w:p w:rsidR="004A1351" w:rsidRPr="00E51DDC" w:rsidRDefault="00E51DDC" w:rsidP="004A1351">
      <w:pPr>
        <w:autoSpaceDE w:val="0"/>
        <w:autoSpaceDN w:val="0"/>
        <w:adjustRightInd w:val="0"/>
        <w:jc w:val="left"/>
        <w:rPr>
          <w:rFonts w:asciiTheme="minorEastAsia" w:cs="MS-PGothic"/>
          <w:b/>
          <w:kern w:val="0"/>
          <w:sz w:val="24"/>
          <w:szCs w:val="24"/>
        </w:rPr>
      </w:pPr>
      <w:r w:rsidRPr="00E51DDC">
        <w:rPr>
          <w:rFonts w:asciiTheme="minorEastAsia" w:cs="MS-PGothic" w:hint="eastAsia"/>
          <w:b/>
          <w:kern w:val="0"/>
          <w:sz w:val="24"/>
          <w:szCs w:val="24"/>
        </w:rPr>
        <w:t>●</w:t>
      </w:r>
      <w:r w:rsidR="004A1351" w:rsidRPr="00E51DDC">
        <w:rPr>
          <w:rFonts w:asciiTheme="minorEastAsia" w:cs="MS-PGothic" w:hint="eastAsia"/>
          <w:b/>
          <w:kern w:val="0"/>
          <w:sz w:val="24"/>
          <w:szCs w:val="24"/>
        </w:rPr>
        <w:t>ユニバーサルデザインタクシーの普及について</w:t>
      </w:r>
    </w:p>
    <w:p w:rsidR="00DC5BE1" w:rsidRPr="00FA1ADA" w:rsidRDefault="00DC5BE1" w:rsidP="00DC5BE1">
      <w:pPr>
        <w:ind w:firstLineChars="100" w:firstLine="240"/>
        <w:rPr>
          <w:sz w:val="24"/>
          <w:szCs w:val="24"/>
        </w:rPr>
      </w:pPr>
      <w:r w:rsidRPr="00FA1ADA">
        <w:rPr>
          <w:rFonts w:hint="eastAsia"/>
          <w:sz w:val="24"/>
          <w:szCs w:val="24"/>
        </w:rPr>
        <w:t>高齢者や障がい者からは、移動手段の確保として、ユニバーサルデザインタクシーや福祉</w:t>
      </w:r>
      <w:r>
        <w:rPr>
          <w:rFonts w:hint="eastAsia"/>
          <w:sz w:val="24"/>
          <w:szCs w:val="24"/>
        </w:rPr>
        <w:t>輸送サービス</w:t>
      </w:r>
      <w:r w:rsidRPr="00FA1ADA">
        <w:rPr>
          <w:rFonts w:hint="eastAsia"/>
          <w:sz w:val="24"/>
          <w:szCs w:val="24"/>
        </w:rPr>
        <w:t>の充実が求められてい</w:t>
      </w:r>
      <w:r>
        <w:rPr>
          <w:rFonts w:hint="eastAsia"/>
          <w:sz w:val="24"/>
          <w:szCs w:val="24"/>
        </w:rPr>
        <w:t>ます</w:t>
      </w:r>
      <w:r w:rsidRPr="00FA1ADA">
        <w:rPr>
          <w:rFonts w:hint="eastAsia"/>
          <w:sz w:val="24"/>
          <w:szCs w:val="24"/>
        </w:rPr>
        <w:t>。しかし現状では</w:t>
      </w:r>
      <w:r>
        <w:rPr>
          <w:rFonts w:hint="eastAsia"/>
          <w:sz w:val="24"/>
          <w:szCs w:val="24"/>
        </w:rPr>
        <w:t>UD</w:t>
      </w:r>
      <w:r w:rsidRPr="00FA1ADA">
        <w:rPr>
          <w:rFonts w:hint="eastAsia"/>
          <w:sz w:val="24"/>
          <w:szCs w:val="24"/>
        </w:rPr>
        <w:t>タクシーは都内には</w:t>
      </w:r>
      <w:r w:rsidRPr="00FA1ADA">
        <w:rPr>
          <w:rFonts w:hint="eastAsia"/>
          <w:sz w:val="24"/>
          <w:szCs w:val="24"/>
        </w:rPr>
        <w:t>53</w:t>
      </w:r>
      <w:r w:rsidRPr="00FA1ADA">
        <w:rPr>
          <w:rFonts w:hint="eastAsia"/>
          <w:sz w:val="24"/>
          <w:szCs w:val="24"/>
        </w:rPr>
        <w:t>台しかなく、専用のタクシー乗り場もようやく羽田空港国際線と東京駅八重洲口の</w:t>
      </w:r>
      <w:r w:rsidRPr="00FA1ADA">
        <w:rPr>
          <w:rFonts w:hint="eastAsia"/>
          <w:sz w:val="24"/>
          <w:szCs w:val="24"/>
        </w:rPr>
        <w:t>2</w:t>
      </w:r>
      <w:r w:rsidRPr="00FA1ADA">
        <w:rPr>
          <w:rFonts w:hint="eastAsia"/>
          <w:sz w:val="24"/>
          <w:szCs w:val="24"/>
        </w:rPr>
        <w:t>箇所に設置されたのみで</w:t>
      </w:r>
      <w:r>
        <w:rPr>
          <w:rFonts w:hint="eastAsia"/>
          <w:sz w:val="24"/>
          <w:szCs w:val="24"/>
        </w:rPr>
        <w:t>す</w:t>
      </w:r>
      <w:r w:rsidRPr="00FA1ADA">
        <w:rPr>
          <w:rFonts w:hint="eastAsia"/>
          <w:sz w:val="24"/>
          <w:szCs w:val="24"/>
        </w:rPr>
        <w:t>。ユニバーサルデザインのタクシーが増えることは高齢者や障がい者を含め移動の利便性が高まることにつなが</w:t>
      </w:r>
      <w:r>
        <w:rPr>
          <w:rFonts w:hint="eastAsia"/>
          <w:sz w:val="24"/>
          <w:szCs w:val="24"/>
        </w:rPr>
        <w:t>ります</w:t>
      </w:r>
      <w:r w:rsidRPr="00FA1ADA">
        <w:rPr>
          <w:rFonts w:hint="eastAsia"/>
          <w:sz w:val="24"/>
          <w:szCs w:val="24"/>
        </w:rPr>
        <w:t>。</w:t>
      </w:r>
    </w:p>
    <w:p w:rsidR="00DC5BE1" w:rsidRPr="00FA1ADA" w:rsidRDefault="00DC5BE1" w:rsidP="00DC5BE1">
      <w:pPr>
        <w:ind w:firstLineChars="100" w:firstLine="240"/>
        <w:rPr>
          <w:sz w:val="24"/>
          <w:szCs w:val="24"/>
        </w:rPr>
      </w:pPr>
      <w:r w:rsidRPr="00FA1ADA">
        <w:rPr>
          <w:rFonts w:hint="eastAsia"/>
          <w:sz w:val="24"/>
          <w:szCs w:val="24"/>
        </w:rPr>
        <w:t>都が新たに創設する補助制度はユニバーサルデザインに加えて、環境性能も要件としてい</w:t>
      </w:r>
      <w:r>
        <w:rPr>
          <w:rFonts w:hint="eastAsia"/>
          <w:sz w:val="24"/>
          <w:szCs w:val="24"/>
        </w:rPr>
        <w:t>ます</w:t>
      </w:r>
      <w:r w:rsidRPr="00FA1ADA">
        <w:rPr>
          <w:rFonts w:hint="eastAsia"/>
          <w:sz w:val="24"/>
          <w:szCs w:val="24"/>
        </w:rPr>
        <w:t>。そこでユニバーサルデザインタクシーの導入理由についてうかが</w:t>
      </w:r>
      <w:r>
        <w:rPr>
          <w:rFonts w:hint="eastAsia"/>
          <w:sz w:val="24"/>
          <w:szCs w:val="24"/>
        </w:rPr>
        <w:t>います</w:t>
      </w:r>
      <w:r w:rsidRPr="00FA1ADA">
        <w:rPr>
          <w:rFonts w:hint="eastAsia"/>
          <w:sz w:val="24"/>
          <w:szCs w:val="24"/>
        </w:rPr>
        <w:t>。</w:t>
      </w:r>
      <w:r>
        <w:rPr>
          <w:rFonts w:hint="eastAsia"/>
          <w:sz w:val="24"/>
          <w:szCs w:val="24"/>
        </w:rPr>
        <w:t>・・・・・・・・・・・・・・・・・・・・・・・・・・・</w:t>
      </w:r>
      <w:r>
        <w:rPr>
          <w:rFonts w:hint="eastAsia"/>
          <w:sz w:val="24"/>
          <w:szCs w:val="24"/>
        </w:rPr>
        <w:t>Q</w:t>
      </w:r>
      <w:r>
        <w:rPr>
          <w:rFonts w:hint="eastAsia"/>
          <w:sz w:val="24"/>
          <w:szCs w:val="24"/>
        </w:rPr>
        <w:t>３</w:t>
      </w:r>
    </w:p>
    <w:p w:rsidR="004A1351" w:rsidRPr="004A1351" w:rsidRDefault="00E51DDC" w:rsidP="004A1351">
      <w:pPr>
        <w:autoSpaceDE w:val="0"/>
        <w:autoSpaceDN w:val="0"/>
        <w:adjustRightInd w:val="0"/>
        <w:jc w:val="left"/>
        <w:rPr>
          <w:rFonts w:asciiTheme="minorEastAsia" w:cs="MS-PGothic"/>
          <w:kern w:val="0"/>
          <w:sz w:val="24"/>
          <w:szCs w:val="24"/>
        </w:rPr>
      </w:pPr>
      <w:r w:rsidRPr="00E51DDC">
        <w:rPr>
          <w:rFonts w:cs="MS-PGothic"/>
          <w:kern w:val="0"/>
          <w:sz w:val="24"/>
          <w:szCs w:val="24"/>
        </w:rPr>
        <w:t>A</w:t>
      </w:r>
      <w:r w:rsidR="00A406A9">
        <w:rPr>
          <w:rFonts w:cs="MS-PGothic" w:hint="eastAsia"/>
          <w:kern w:val="0"/>
          <w:sz w:val="24"/>
          <w:szCs w:val="24"/>
        </w:rPr>
        <w:t>３</w:t>
      </w:r>
      <w:r w:rsidR="004A1351" w:rsidRPr="004A1351">
        <w:rPr>
          <w:rFonts w:asciiTheme="minorEastAsia" w:cs="MS-PGothic" w:hint="eastAsia"/>
          <w:kern w:val="0"/>
          <w:sz w:val="24"/>
          <w:szCs w:val="24"/>
        </w:rPr>
        <w:t>（環境局</w:t>
      </w:r>
      <w:r w:rsidR="00DC5BE1">
        <w:rPr>
          <w:rFonts w:asciiTheme="minorEastAsia" w:cs="MS-PGothic" w:hint="eastAsia"/>
          <w:kern w:val="0"/>
          <w:sz w:val="24"/>
          <w:szCs w:val="24"/>
        </w:rPr>
        <w:t>長</w:t>
      </w:r>
      <w:r w:rsidR="004A1351" w:rsidRPr="004A1351">
        <w:rPr>
          <w:rFonts w:asciiTheme="minorEastAsia" w:cs="MS-PGothic" w:hint="eastAsia"/>
          <w:kern w:val="0"/>
          <w:sz w:val="24"/>
          <w:szCs w:val="24"/>
        </w:rPr>
        <w:t>）</w:t>
      </w:r>
    </w:p>
    <w:p w:rsidR="004A1351" w:rsidRPr="00A406A9" w:rsidRDefault="004A1351" w:rsidP="00A406A9">
      <w:pPr>
        <w:pStyle w:val="a7"/>
        <w:numPr>
          <w:ilvl w:val="0"/>
          <w:numId w:val="8"/>
        </w:numPr>
        <w:autoSpaceDE w:val="0"/>
        <w:autoSpaceDN w:val="0"/>
        <w:adjustRightInd w:val="0"/>
        <w:ind w:leftChars="0"/>
        <w:jc w:val="left"/>
        <w:rPr>
          <w:rFonts w:asciiTheme="minorEastAsia" w:cs="MS-PGothic"/>
          <w:kern w:val="0"/>
          <w:sz w:val="24"/>
          <w:szCs w:val="24"/>
        </w:rPr>
      </w:pPr>
      <w:r w:rsidRPr="00A406A9">
        <w:rPr>
          <w:rFonts w:asciiTheme="minorEastAsia" w:cs="MS-PGothic" w:hint="eastAsia"/>
          <w:kern w:val="0"/>
          <w:sz w:val="24"/>
          <w:szCs w:val="24"/>
        </w:rPr>
        <w:t>都内では、自動車から排出される</w:t>
      </w:r>
      <w:r w:rsidR="00A406A9" w:rsidRPr="00A406A9">
        <w:rPr>
          <w:rFonts w:cs="MS-PGothic"/>
          <w:kern w:val="0"/>
          <w:sz w:val="24"/>
          <w:szCs w:val="24"/>
        </w:rPr>
        <w:t>CO</w:t>
      </w:r>
      <w:r w:rsidR="00D57A7A">
        <w:rPr>
          <w:rFonts w:cs="MS-PGothic" w:hint="eastAsia"/>
          <w:kern w:val="0"/>
          <w:sz w:val="24"/>
          <w:szCs w:val="24"/>
        </w:rPr>
        <w:t>2</w:t>
      </w:r>
      <w:r w:rsidR="00D57A7A">
        <w:rPr>
          <w:rFonts w:cs="MS-PGothic" w:hint="eastAsia"/>
          <w:kern w:val="0"/>
          <w:sz w:val="24"/>
          <w:szCs w:val="24"/>
        </w:rPr>
        <w:t>は</w:t>
      </w:r>
      <w:r w:rsidRPr="00A406A9">
        <w:rPr>
          <w:rFonts w:asciiTheme="minorEastAsia" w:cs="MS-PGothic" w:hint="eastAsia"/>
          <w:kern w:val="0"/>
          <w:sz w:val="24"/>
          <w:szCs w:val="24"/>
        </w:rPr>
        <w:t>、全体の</w:t>
      </w:r>
      <w:r w:rsidR="00D57A7A">
        <w:rPr>
          <w:rFonts w:asciiTheme="minorEastAsia" w:cs="MS-PGothic" w:hint="eastAsia"/>
          <w:kern w:val="0"/>
          <w:sz w:val="24"/>
          <w:szCs w:val="24"/>
        </w:rPr>
        <w:t>２割</w:t>
      </w:r>
      <w:r w:rsidRPr="00A406A9">
        <w:rPr>
          <w:rFonts w:asciiTheme="minorEastAsia" w:cs="MS-PGothic" w:hint="eastAsia"/>
          <w:kern w:val="0"/>
          <w:sz w:val="24"/>
          <w:szCs w:val="24"/>
        </w:rPr>
        <w:t>。</w:t>
      </w:r>
    </w:p>
    <w:p w:rsidR="004A1351" w:rsidRPr="00D57A7A" w:rsidRDefault="004A1351" w:rsidP="002818F3">
      <w:pPr>
        <w:pStyle w:val="a7"/>
        <w:numPr>
          <w:ilvl w:val="0"/>
          <w:numId w:val="8"/>
        </w:numPr>
        <w:autoSpaceDE w:val="0"/>
        <w:autoSpaceDN w:val="0"/>
        <w:adjustRightInd w:val="0"/>
        <w:ind w:leftChars="0"/>
        <w:jc w:val="left"/>
        <w:rPr>
          <w:rFonts w:asciiTheme="minorEastAsia" w:cs="MS-PGothic"/>
          <w:kern w:val="0"/>
          <w:sz w:val="24"/>
          <w:szCs w:val="24"/>
        </w:rPr>
      </w:pPr>
      <w:r w:rsidRPr="00D57A7A">
        <w:rPr>
          <w:rFonts w:asciiTheme="minorEastAsia" w:cs="MS-PGothic" w:hint="eastAsia"/>
          <w:kern w:val="0"/>
          <w:sz w:val="24"/>
          <w:szCs w:val="24"/>
        </w:rPr>
        <w:t>なかでもタクシーは、一日の走行距離が長いため、燃費性能の優れた車両への転換は</w:t>
      </w:r>
      <w:r w:rsidR="00D57A7A" w:rsidRPr="00D57A7A">
        <w:rPr>
          <w:rFonts w:cs="MS-PGothic"/>
          <w:kern w:val="0"/>
          <w:sz w:val="24"/>
          <w:szCs w:val="24"/>
        </w:rPr>
        <w:t>CO2</w:t>
      </w:r>
      <w:r w:rsidRPr="00D57A7A">
        <w:rPr>
          <w:rFonts w:asciiTheme="minorEastAsia" w:cs="MS-PGothic" w:hint="eastAsia"/>
          <w:kern w:val="0"/>
          <w:sz w:val="24"/>
          <w:szCs w:val="24"/>
        </w:rPr>
        <w:t>削減に大きく寄与</w:t>
      </w:r>
    </w:p>
    <w:p w:rsidR="004A1351" w:rsidRPr="00D57A7A" w:rsidRDefault="004A1351" w:rsidP="00D57A7A">
      <w:pPr>
        <w:pStyle w:val="a7"/>
        <w:numPr>
          <w:ilvl w:val="0"/>
          <w:numId w:val="8"/>
        </w:numPr>
        <w:autoSpaceDE w:val="0"/>
        <w:autoSpaceDN w:val="0"/>
        <w:adjustRightInd w:val="0"/>
        <w:ind w:leftChars="0"/>
        <w:jc w:val="left"/>
        <w:rPr>
          <w:rFonts w:asciiTheme="minorEastAsia" w:cs="MS-PGothic"/>
          <w:kern w:val="0"/>
          <w:sz w:val="24"/>
          <w:szCs w:val="24"/>
        </w:rPr>
      </w:pPr>
      <w:r w:rsidRPr="00D57A7A">
        <w:rPr>
          <w:rFonts w:asciiTheme="minorEastAsia" w:cs="MS-PGothic" w:hint="eastAsia"/>
          <w:kern w:val="0"/>
          <w:sz w:val="24"/>
          <w:szCs w:val="24"/>
        </w:rPr>
        <w:t>また、パラリンピック東京大会成功のためには、誰もが快適に移動できる東京の実現も不可欠。</w:t>
      </w:r>
    </w:p>
    <w:p w:rsidR="004A1351" w:rsidRPr="00D57A7A" w:rsidRDefault="004A1351" w:rsidP="00D57A7A">
      <w:pPr>
        <w:pStyle w:val="a7"/>
        <w:numPr>
          <w:ilvl w:val="0"/>
          <w:numId w:val="8"/>
        </w:numPr>
        <w:autoSpaceDE w:val="0"/>
        <w:autoSpaceDN w:val="0"/>
        <w:adjustRightInd w:val="0"/>
        <w:ind w:leftChars="0"/>
        <w:jc w:val="left"/>
        <w:rPr>
          <w:rFonts w:asciiTheme="minorEastAsia" w:cs="MS-PGothic"/>
          <w:kern w:val="0"/>
          <w:sz w:val="24"/>
          <w:szCs w:val="24"/>
        </w:rPr>
      </w:pPr>
      <w:r w:rsidRPr="00D57A7A">
        <w:rPr>
          <w:rFonts w:asciiTheme="minorEastAsia" w:cs="MS-PGothic" w:hint="eastAsia"/>
          <w:kern w:val="0"/>
          <w:sz w:val="24"/>
          <w:szCs w:val="24"/>
        </w:rPr>
        <w:t>このため都は、ハイブリッド車等にスロープまたはリフトを装備したユニバーサルデザイン・タクシーを新たに1万台増やすため、総額でも</w:t>
      </w:r>
      <w:r w:rsidRPr="00D57A7A">
        <w:rPr>
          <w:rFonts w:cs="MS-PGothic"/>
          <w:kern w:val="0"/>
          <w:sz w:val="24"/>
          <w:szCs w:val="24"/>
        </w:rPr>
        <w:t>61</w:t>
      </w:r>
      <w:r w:rsidRPr="00D57A7A">
        <w:rPr>
          <w:rFonts w:asciiTheme="minorEastAsia" w:cs="MS-PGothic" w:hint="eastAsia"/>
          <w:kern w:val="0"/>
          <w:sz w:val="24"/>
          <w:szCs w:val="24"/>
        </w:rPr>
        <w:t>億円の補助制度を創設し、今後</w:t>
      </w:r>
      <w:r w:rsidR="00D57A7A">
        <w:rPr>
          <w:rFonts w:asciiTheme="minorEastAsia" w:cs="MS-PGothic" w:hint="eastAsia"/>
          <w:kern w:val="0"/>
          <w:sz w:val="24"/>
          <w:szCs w:val="24"/>
        </w:rPr>
        <w:t>５年間に</w:t>
      </w:r>
      <w:r w:rsidRPr="00D57A7A">
        <w:rPr>
          <w:rFonts w:asciiTheme="minorEastAsia" w:cs="MS-PGothic" w:hint="eastAsia"/>
          <w:kern w:val="0"/>
          <w:sz w:val="24"/>
          <w:szCs w:val="24"/>
        </w:rPr>
        <w:t>わたりタクシー事業者を支援。</w:t>
      </w:r>
    </w:p>
    <w:p w:rsidR="00BF6F85" w:rsidRPr="00390741" w:rsidRDefault="00BF6F85" w:rsidP="00A1379D">
      <w:pPr>
        <w:rPr>
          <w:sz w:val="24"/>
          <w:szCs w:val="24"/>
        </w:rPr>
      </w:pPr>
    </w:p>
    <w:p w:rsidR="00AB2FB0" w:rsidRPr="00BF6F85" w:rsidRDefault="00303B50" w:rsidP="00AB2FB0">
      <w:pPr>
        <w:rPr>
          <w:b/>
          <w:sz w:val="24"/>
          <w:szCs w:val="24"/>
        </w:rPr>
      </w:pPr>
      <w:r w:rsidRPr="00BF6F85">
        <w:rPr>
          <w:rFonts w:hint="eastAsia"/>
          <w:b/>
          <w:sz w:val="24"/>
          <w:szCs w:val="24"/>
        </w:rPr>
        <w:t>●</w:t>
      </w:r>
      <w:r w:rsidR="00AB2FB0" w:rsidRPr="00BF6F85">
        <w:rPr>
          <w:rFonts w:hint="eastAsia"/>
          <w:b/>
          <w:sz w:val="24"/>
          <w:szCs w:val="24"/>
        </w:rPr>
        <w:t>認知症対策について</w:t>
      </w:r>
    </w:p>
    <w:p w:rsidR="00DC5BE1" w:rsidRDefault="00DC5BE1" w:rsidP="00DC5BE1">
      <w:pPr>
        <w:ind w:firstLineChars="100" w:firstLine="240"/>
        <w:rPr>
          <w:sz w:val="24"/>
          <w:szCs w:val="24"/>
        </w:rPr>
      </w:pPr>
      <w:r>
        <w:rPr>
          <w:rFonts w:hint="eastAsia"/>
          <w:sz w:val="24"/>
          <w:szCs w:val="24"/>
        </w:rPr>
        <w:t>認知症の人が地域で暮らすためには正しい知識や付き合い方への理解と協力が必要ですが、まだまだ十分に広がっているとは言えません。</w:t>
      </w:r>
    </w:p>
    <w:p w:rsidR="00DC5BE1" w:rsidRDefault="00DC5BE1" w:rsidP="00DC5BE1">
      <w:pPr>
        <w:rPr>
          <w:sz w:val="24"/>
          <w:szCs w:val="24"/>
        </w:rPr>
      </w:pPr>
      <w:r>
        <w:rPr>
          <w:rFonts w:hint="eastAsia"/>
          <w:sz w:val="24"/>
          <w:szCs w:val="24"/>
        </w:rPr>
        <w:t xml:space="preserve">　これまで、各区市町村では、認知症の人を地域で暖かく見守り応援する「認知症サポーター」の養成に取り組んでいます。都としてもサポーターの養成がより一層広がるような取り組みが必要と考えますが、見解を伺います。・・</w:t>
      </w:r>
      <w:r>
        <w:rPr>
          <w:rFonts w:hint="eastAsia"/>
          <w:sz w:val="24"/>
          <w:szCs w:val="24"/>
        </w:rPr>
        <w:t>Q</w:t>
      </w:r>
      <w:r>
        <w:rPr>
          <w:rFonts w:hint="eastAsia"/>
          <w:sz w:val="24"/>
          <w:szCs w:val="24"/>
        </w:rPr>
        <w:t>４</w:t>
      </w:r>
    </w:p>
    <w:p w:rsidR="00AB2FB0" w:rsidRDefault="00303B50" w:rsidP="00AB2FB0">
      <w:pPr>
        <w:rPr>
          <w:sz w:val="24"/>
          <w:szCs w:val="24"/>
        </w:rPr>
      </w:pPr>
      <w:r>
        <w:rPr>
          <w:rFonts w:hint="eastAsia"/>
          <w:sz w:val="24"/>
          <w:szCs w:val="24"/>
        </w:rPr>
        <w:t>A</w:t>
      </w:r>
      <w:r w:rsidR="0007053E">
        <w:rPr>
          <w:rFonts w:hint="eastAsia"/>
          <w:sz w:val="24"/>
          <w:szCs w:val="24"/>
        </w:rPr>
        <w:t>４</w:t>
      </w:r>
      <w:r>
        <w:rPr>
          <w:rFonts w:hint="eastAsia"/>
          <w:sz w:val="24"/>
          <w:szCs w:val="24"/>
        </w:rPr>
        <w:t>（福祉保健局長）</w:t>
      </w:r>
    </w:p>
    <w:p w:rsidR="00303B50" w:rsidRDefault="00303B50" w:rsidP="00303B50">
      <w:pPr>
        <w:pStyle w:val="a7"/>
        <w:numPr>
          <w:ilvl w:val="0"/>
          <w:numId w:val="2"/>
        </w:numPr>
        <w:ind w:leftChars="0"/>
        <w:rPr>
          <w:sz w:val="24"/>
          <w:szCs w:val="24"/>
        </w:rPr>
      </w:pPr>
      <w:r w:rsidRPr="00303B50">
        <w:rPr>
          <w:rFonts w:hint="eastAsia"/>
          <w:sz w:val="24"/>
          <w:szCs w:val="24"/>
        </w:rPr>
        <w:t>都はこれまで、認知症の方を地域で支えるため、</w:t>
      </w:r>
      <w:r>
        <w:rPr>
          <w:rFonts w:hint="eastAsia"/>
          <w:sz w:val="24"/>
          <w:szCs w:val="24"/>
        </w:rPr>
        <w:t>認知症サポーターの養成に取り組む区市町村を包括補助により支援。</w:t>
      </w:r>
    </w:p>
    <w:p w:rsidR="00303B50" w:rsidRDefault="00303B50" w:rsidP="00303B50">
      <w:pPr>
        <w:pStyle w:val="a7"/>
        <w:numPr>
          <w:ilvl w:val="0"/>
          <w:numId w:val="2"/>
        </w:numPr>
        <w:ind w:leftChars="0"/>
        <w:rPr>
          <w:sz w:val="24"/>
          <w:szCs w:val="24"/>
        </w:rPr>
      </w:pPr>
      <w:r>
        <w:rPr>
          <w:rFonts w:hint="eastAsia"/>
          <w:sz w:val="24"/>
          <w:szCs w:val="24"/>
        </w:rPr>
        <w:t>また、今年度は、より多くの都民に認知症を</w:t>
      </w:r>
      <w:r w:rsidR="00BF6F85">
        <w:rPr>
          <w:rFonts w:hint="eastAsia"/>
          <w:sz w:val="24"/>
          <w:szCs w:val="24"/>
        </w:rPr>
        <w:t>理解していただくために毎年開催している認知症シンポジウムの中で、サポーター養成講座を盛り込み、参加者にサポーターになっていただく試みを実施。</w:t>
      </w:r>
    </w:p>
    <w:p w:rsidR="00BF6F85" w:rsidRPr="00303B50" w:rsidRDefault="00BF6F85" w:rsidP="00303B50">
      <w:pPr>
        <w:pStyle w:val="a7"/>
        <w:numPr>
          <w:ilvl w:val="0"/>
          <w:numId w:val="2"/>
        </w:numPr>
        <w:ind w:leftChars="0"/>
        <w:rPr>
          <w:sz w:val="24"/>
          <w:szCs w:val="24"/>
        </w:rPr>
      </w:pPr>
      <w:r>
        <w:rPr>
          <w:rFonts w:hint="eastAsia"/>
          <w:sz w:val="24"/>
          <w:szCs w:val="24"/>
        </w:rPr>
        <w:t>さらに、大学生向けの講座を実施したり、警視庁や消防庁の職員向け講座の実施を支援しており、今後とも、広くさまざまな対象へ働きかけ。</w:t>
      </w:r>
    </w:p>
    <w:p w:rsidR="00303B50" w:rsidRDefault="00303B50" w:rsidP="00AB2FB0">
      <w:pPr>
        <w:rPr>
          <w:sz w:val="24"/>
          <w:szCs w:val="24"/>
        </w:rPr>
      </w:pPr>
    </w:p>
    <w:p w:rsidR="00093C18" w:rsidRDefault="00093C18" w:rsidP="00093C18">
      <w:pPr>
        <w:ind w:firstLineChars="100" w:firstLine="240"/>
        <w:rPr>
          <w:sz w:val="24"/>
          <w:szCs w:val="24"/>
        </w:rPr>
      </w:pPr>
      <w:r>
        <w:rPr>
          <w:rFonts w:hint="eastAsia"/>
          <w:sz w:val="24"/>
          <w:szCs w:val="24"/>
        </w:rPr>
        <w:t>認知症への支援は、老老介護だけでなく、特に孤立しがちな息子が介護者である２人暮らし世帯への見守りなども必要になっています。介護される本人や家族の困りごとなど、気軽に相談でき、適切な支援を行う人材が必要です。</w:t>
      </w:r>
    </w:p>
    <w:p w:rsidR="00093C18" w:rsidRDefault="00093C18" w:rsidP="00093C18">
      <w:pPr>
        <w:rPr>
          <w:sz w:val="24"/>
          <w:szCs w:val="24"/>
        </w:rPr>
      </w:pPr>
      <w:r>
        <w:rPr>
          <w:rFonts w:hint="eastAsia"/>
          <w:sz w:val="24"/>
          <w:szCs w:val="24"/>
        </w:rPr>
        <w:t xml:space="preserve">　今後、高齢化の進展とともに、認知症の人の急増が見込まれる中で、各区市町村において、認知症の人とその家族等からの相談に対して、適切に支援できる人材を確保し、その育成を図っていくことが重要であると考えますが、見解を伺います。・・・・・・・・・・・・・・・・・・・・・・・・・・・・</w:t>
      </w:r>
      <w:r>
        <w:rPr>
          <w:rFonts w:hint="eastAsia"/>
          <w:sz w:val="24"/>
          <w:szCs w:val="24"/>
        </w:rPr>
        <w:t>Q</w:t>
      </w:r>
      <w:r>
        <w:rPr>
          <w:rFonts w:hint="eastAsia"/>
          <w:sz w:val="24"/>
          <w:szCs w:val="24"/>
        </w:rPr>
        <w:t>５</w:t>
      </w:r>
    </w:p>
    <w:p w:rsidR="00A1379D" w:rsidRDefault="00BF6F85">
      <w:pPr>
        <w:rPr>
          <w:sz w:val="24"/>
          <w:szCs w:val="24"/>
        </w:rPr>
      </w:pPr>
      <w:r w:rsidRPr="00BF6F85">
        <w:rPr>
          <w:rFonts w:hint="eastAsia"/>
          <w:sz w:val="24"/>
          <w:szCs w:val="24"/>
        </w:rPr>
        <w:t>A</w:t>
      </w:r>
      <w:r>
        <w:rPr>
          <w:rFonts w:hint="eastAsia"/>
          <w:sz w:val="24"/>
          <w:szCs w:val="24"/>
        </w:rPr>
        <w:t>５（福祉保健局長）</w:t>
      </w:r>
    </w:p>
    <w:p w:rsidR="00BF6F85" w:rsidRDefault="00BF6F85" w:rsidP="00BF6F85">
      <w:pPr>
        <w:pStyle w:val="a7"/>
        <w:numPr>
          <w:ilvl w:val="0"/>
          <w:numId w:val="2"/>
        </w:numPr>
        <w:ind w:leftChars="0"/>
        <w:rPr>
          <w:sz w:val="24"/>
          <w:szCs w:val="24"/>
        </w:rPr>
      </w:pPr>
      <w:r w:rsidRPr="00BF6F85">
        <w:rPr>
          <w:rFonts w:hint="eastAsia"/>
          <w:sz w:val="24"/>
          <w:szCs w:val="24"/>
        </w:rPr>
        <w:t>都は</w:t>
      </w:r>
      <w:r w:rsidRPr="00BF6F85">
        <w:rPr>
          <w:rFonts w:hint="eastAsia"/>
          <w:sz w:val="24"/>
          <w:szCs w:val="24"/>
        </w:rPr>
        <w:t>2013</w:t>
      </w:r>
      <w:r w:rsidRPr="00BF6F85">
        <w:rPr>
          <w:rFonts w:hint="eastAsia"/>
          <w:sz w:val="24"/>
          <w:szCs w:val="24"/>
        </w:rPr>
        <w:t>年度より、区市町村に保健師等の認知症支援コーディネーターを配置し、</w:t>
      </w:r>
      <w:r>
        <w:rPr>
          <w:rFonts w:hint="eastAsia"/>
          <w:sz w:val="24"/>
          <w:szCs w:val="24"/>
        </w:rPr>
        <w:t>認知症の方の家族等からの相談を受け、</w:t>
      </w:r>
      <w:r w:rsidR="00DD0355">
        <w:rPr>
          <w:rFonts w:hint="eastAsia"/>
          <w:sz w:val="24"/>
          <w:szCs w:val="24"/>
        </w:rPr>
        <w:t>訪問支援等により適切な医療、介護サービスにつなげる取り組みを実施。</w:t>
      </w:r>
    </w:p>
    <w:p w:rsidR="00DD0355" w:rsidRDefault="00DD0355" w:rsidP="00BF6F85">
      <w:pPr>
        <w:pStyle w:val="a7"/>
        <w:numPr>
          <w:ilvl w:val="0"/>
          <w:numId w:val="2"/>
        </w:numPr>
        <w:ind w:leftChars="0"/>
        <w:rPr>
          <w:sz w:val="24"/>
          <w:szCs w:val="24"/>
        </w:rPr>
      </w:pPr>
      <w:r>
        <w:rPr>
          <w:rFonts w:hint="eastAsia"/>
          <w:sz w:val="24"/>
          <w:szCs w:val="24"/>
        </w:rPr>
        <w:t>また、区市町村単位での設置を進めている認知症疾患医療センターには、精神保健福祉</w:t>
      </w:r>
      <w:r w:rsidR="00045164">
        <w:rPr>
          <w:rFonts w:hint="eastAsia"/>
          <w:sz w:val="24"/>
          <w:szCs w:val="24"/>
        </w:rPr>
        <w:t>士</w:t>
      </w:r>
      <w:r>
        <w:rPr>
          <w:rFonts w:hint="eastAsia"/>
          <w:sz w:val="24"/>
          <w:szCs w:val="24"/>
        </w:rPr>
        <w:t>等の相談員を複数配置しており、住民や関係機関からのさまざまな相談に対応。</w:t>
      </w:r>
    </w:p>
    <w:p w:rsidR="00DD0355" w:rsidRPr="00BF6F85" w:rsidRDefault="00DD0355" w:rsidP="00BF6F85">
      <w:pPr>
        <w:pStyle w:val="a7"/>
        <w:numPr>
          <w:ilvl w:val="0"/>
          <w:numId w:val="2"/>
        </w:numPr>
        <w:ind w:leftChars="0"/>
        <w:rPr>
          <w:sz w:val="24"/>
          <w:szCs w:val="24"/>
        </w:rPr>
      </w:pPr>
      <w:r>
        <w:rPr>
          <w:rFonts w:hint="eastAsia"/>
          <w:sz w:val="24"/>
          <w:szCs w:val="24"/>
        </w:rPr>
        <w:t>今年度からは新たに、認知症支援コーディネーターと認知症疾患医療センター相談員の</w:t>
      </w:r>
      <w:r w:rsidR="003E404F">
        <w:rPr>
          <w:rFonts w:hint="eastAsia"/>
          <w:sz w:val="24"/>
          <w:szCs w:val="24"/>
        </w:rPr>
        <w:t>スキル</w:t>
      </w:r>
      <w:r>
        <w:rPr>
          <w:rFonts w:hint="eastAsia"/>
          <w:sz w:val="24"/>
          <w:szCs w:val="24"/>
        </w:rPr>
        <w:t>アップを図るため</w:t>
      </w:r>
      <w:r w:rsidR="003E404F">
        <w:rPr>
          <w:rFonts w:hint="eastAsia"/>
          <w:sz w:val="24"/>
          <w:szCs w:val="24"/>
        </w:rPr>
        <w:t>の研修会を開始。</w:t>
      </w:r>
    </w:p>
    <w:p w:rsidR="00BF6F85" w:rsidRPr="00BF6F85" w:rsidRDefault="00BF6F85">
      <w:pPr>
        <w:rPr>
          <w:sz w:val="24"/>
          <w:szCs w:val="24"/>
        </w:rPr>
      </w:pPr>
    </w:p>
    <w:p w:rsidR="00B567A8" w:rsidRPr="00BF6F85" w:rsidRDefault="00BF6F85" w:rsidP="00B567A8">
      <w:pPr>
        <w:rPr>
          <w:b/>
          <w:sz w:val="24"/>
          <w:szCs w:val="24"/>
        </w:rPr>
      </w:pPr>
      <w:r w:rsidRPr="00BF6F85">
        <w:rPr>
          <w:rFonts w:hint="eastAsia"/>
          <w:b/>
          <w:sz w:val="24"/>
          <w:szCs w:val="24"/>
        </w:rPr>
        <w:t>●</w:t>
      </w:r>
      <w:r w:rsidR="00B567A8" w:rsidRPr="00BF6F85">
        <w:rPr>
          <w:rFonts w:hint="eastAsia"/>
          <w:b/>
          <w:sz w:val="24"/>
          <w:szCs w:val="24"/>
        </w:rPr>
        <w:t>女性の就業支援について</w:t>
      </w:r>
    </w:p>
    <w:p w:rsidR="00093C18" w:rsidRDefault="00093C18" w:rsidP="00093C18">
      <w:pPr>
        <w:ind w:firstLineChars="100" w:firstLine="240"/>
        <w:rPr>
          <w:sz w:val="24"/>
          <w:szCs w:val="24"/>
        </w:rPr>
      </w:pPr>
      <w:r>
        <w:rPr>
          <w:rFonts w:hint="eastAsia"/>
          <w:sz w:val="24"/>
          <w:szCs w:val="24"/>
        </w:rPr>
        <w:t>女性が活躍できる社会を実現するためには、働き続けることのできる環境整備を進めるとともに、結婚や出産等を理由に離職しても、希望すれば再び働くことが出来るよう支援していくことが重要です。</w:t>
      </w:r>
    </w:p>
    <w:p w:rsidR="00093C18" w:rsidRDefault="00093C18" w:rsidP="00093C18">
      <w:pPr>
        <w:ind w:firstLineChars="100" w:firstLine="240"/>
        <w:rPr>
          <w:sz w:val="24"/>
          <w:szCs w:val="24"/>
        </w:rPr>
      </w:pPr>
      <w:r>
        <w:rPr>
          <w:rFonts w:hint="eastAsia"/>
          <w:sz w:val="24"/>
          <w:szCs w:val="24"/>
        </w:rPr>
        <w:t>都は、女性の再就職をサポートする専門の窓口として、</w:t>
      </w:r>
      <w:r>
        <w:rPr>
          <w:rFonts w:hint="eastAsia"/>
          <w:sz w:val="24"/>
          <w:szCs w:val="24"/>
        </w:rPr>
        <w:t>2</w:t>
      </w:r>
      <w:r>
        <w:rPr>
          <w:rFonts w:hint="eastAsia"/>
          <w:sz w:val="24"/>
          <w:szCs w:val="24"/>
        </w:rPr>
        <w:t>年前、しごとセンターに「女性しごと応援テラス」を開設しています。このテラスを有効活用し、子育てしながら働きたい女性が気軽に利用できるよう、サービスの充実や子育てに関する保育情報などの提供を、きめ細かく行っていくことが必要です。</w:t>
      </w:r>
    </w:p>
    <w:p w:rsidR="00093C18" w:rsidRDefault="00093C18" w:rsidP="00093C18">
      <w:pPr>
        <w:ind w:firstLineChars="100" w:firstLine="240"/>
        <w:rPr>
          <w:sz w:val="24"/>
          <w:szCs w:val="24"/>
        </w:rPr>
      </w:pPr>
      <w:r>
        <w:rPr>
          <w:rFonts w:hint="eastAsia"/>
          <w:sz w:val="24"/>
          <w:szCs w:val="24"/>
        </w:rPr>
        <w:t>そこで、女性の再就職を支援するために、都としてどのように取り組んでいくのか伺います。・・・・・・・・・・・・・・・・・・・・・・・・・・</w:t>
      </w:r>
      <w:r>
        <w:rPr>
          <w:rFonts w:hint="eastAsia"/>
          <w:sz w:val="24"/>
          <w:szCs w:val="24"/>
        </w:rPr>
        <w:t>Q</w:t>
      </w:r>
      <w:r>
        <w:rPr>
          <w:rFonts w:hint="eastAsia"/>
          <w:sz w:val="24"/>
          <w:szCs w:val="24"/>
        </w:rPr>
        <w:t>６</w:t>
      </w:r>
    </w:p>
    <w:p w:rsidR="00B567A8" w:rsidRDefault="003E404F" w:rsidP="00B567A8">
      <w:pPr>
        <w:rPr>
          <w:sz w:val="24"/>
          <w:szCs w:val="24"/>
        </w:rPr>
      </w:pPr>
      <w:r>
        <w:rPr>
          <w:rFonts w:hint="eastAsia"/>
          <w:sz w:val="24"/>
          <w:szCs w:val="24"/>
        </w:rPr>
        <w:t>A</w:t>
      </w:r>
      <w:r>
        <w:rPr>
          <w:rFonts w:hint="eastAsia"/>
          <w:sz w:val="24"/>
          <w:szCs w:val="24"/>
        </w:rPr>
        <w:t>６（産業労働局長）</w:t>
      </w:r>
    </w:p>
    <w:p w:rsidR="003E404F" w:rsidRDefault="003E404F" w:rsidP="003E404F">
      <w:pPr>
        <w:pStyle w:val="a7"/>
        <w:numPr>
          <w:ilvl w:val="0"/>
          <w:numId w:val="2"/>
        </w:numPr>
        <w:ind w:leftChars="0"/>
        <w:rPr>
          <w:sz w:val="24"/>
          <w:szCs w:val="24"/>
        </w:rPr>
      </w:pPr>
      <w:r w:rsidRPr="003E404F">
        <w:rPr>
          <w:rFonts w:hint="eastAsia"/>
          <w:sz w:val="24"/>
          <w:szCs w:val="24"/>
        </w:rPr>
        <w:t>都は、再就職をめざす女性を支援するため、しごとセンターに設置した女性しごと応援テラスにおいて、専任のアドバイザーを配置し、相談からセミナー、職業紹介までワンストップ</w:t>
      </w:r>
      <w:r w:rsidR="0007053E">
        <w:rPr>
          <w:rFonts w:hint="eastAsia"/>
          <w:sz w:val="24"/>
          <w:szCs w:val="24"/>
        </w:rPr>
        <w:t>で</w:t>
      </w:r>
      <w:r w:rsidRPr="003E404F">
        <w:rPr>
          <w:rFonts w:hint="eastAsia"/>
          <w:sz w:val="24"/>
          <w:szCs w:val="24"/>
        </w:rPr>
        <w:t>サービスを提供。</w:t>
      </w:r>
    </w:p>
    <w:p w:rsidR="003E404F" w:rsidRDefault="003E404F" w:rsidP="003E404F">
      <w:pPr>
        <w:pStyle w:val="a7"/>
        <w:numPr>
          <w:ilvl w:val="0"/>
          <w:numId w:val="2"/>
        </w:numPr>
        <w:ind w:leftChars="0"/>
        <w:rPr>
          <w:sz w:val="24"/>
          <w:szCs w:val="24"/>
        </w:rPr>
      </w:pPr>
      <w:r>
        <w:rPr>
          <w:rFonts w:hint="eastAsia"/>
          <w:sz w:val="24"/>
          <w:szCs w:val="24"/>
        </w:rPr>
        <w:t>また、</w:t>
      </w:r>
      <w:r w:rsidR="0056717E">
        <w:rPr>
          <w:rFonts w:hint="eastAsia"/>
          <w:sz w:val="24"/>
          <w:szCs w:val="24"/>
        </w:rPr>
        <w:t>仕事と家庭の両立に理解のある企業の求人を独自に開拓するとともに、都内の保育サービスや子育て支援に関する情報提供なども実施。</w:t>
      </w:r>
    </w:p>
    <w:p w:rsidR="0056717E" w:rsidRPr="003E404F" w:rsidRDefault="0056717E" w:rsidP="003E404F">
      <w:pPr>
        <w:pStyle w:val="a7"/>
        <w:numPr>
          <w:ilvl w:val="0"/>
          <w:numId w:val="2"/>
        </w:numPr>
        <w:ind w:leftChars="0"/>
        <w:rPr>
          <w:sz w:val="24"/>
          <w:szCs w:val="24"/>
        </w:rPr>
      </w:pPr>
      <w:r>
        <w:rPr>
          <w:rFonts w:hint="eastAsia"/>
          <w:sz w:val="24"/>
          <w:szCs w:val="24"/>
        </w:rPr>
        <w:t>こうした取り組みに加え、地元自治体と連携したセミナーや女性就業に関するイベントを通じた啓発などにより、女性の再就職を後押し。</w:t>
      </w:r>
    </w:p>
    <w:p w:rsidR="003E404F" w:rsidRPr="003E404F" w:rsidRDefault="003E404F" w:rsidP="00B567A8">
      <w:pPr>
        <w:rPr>
          <w:sz w:val="24"/>
          <w:szCs w:val="24"/>
        </w:rPr>
      </w:pPr>
    </w:p>
    <w:p w:rsidR="00093C18" w:rsidRDefault="00093C18" w:rsidP="00093C18">
      <w:pPr>
        <w:ind w:firstLineChars="100" w:firstLine="240"/>
        <w:rPr>
          <w:sz w:val="24"/>
          <w:szCs w:val="24"/>
        </w:rPr>
      </w:pPr>
      <w:r>
        <w:rPr>
          <w:rFonts w:hint="eastAsia"/>
          <w:sz w:val="24"/>
          <w:szCs w:val="24"/>
        </w:rPr>
        <w:t>先日発表された「東京都女性活躍白書」によれば、男性は仕事、女性は家事・子育てを担当している家庭の割合は、４２．８％で、最も多い回答でした。次に多かったのは、男女とも仕事をし、家事・子育ては主に女性が担当している家庭で、この２つを合わせると約７割に上ります。一方、男女とも仕事をし、家事・子育ても男女で分担しているのは、１５．５％にとどまり、家事や育児の負担を主に女性が担っている状況がいまだに続いています。</w:t>
      </w:r>
    </w:p>
    <w:p w:rsidR="00093C18" w:rsidRDefault="00093C18" w:rsidP="00093C18">
      <w:pPr>
        <w:ind w:firstLineChars="100" w:firstLine="240"/>
        <w:rPr>
          <w:sz w:val="24"/>
          <w:szCs w:val="24"/>
        </w:rPr>
      </w:pPr>
      <w:r>
        <w:rPr>
          <w:rFonts w:hint="eastAsia"/>
          <w:sz w:val="24"/>
          <w:szCs w:val="24"/>
        </w:rPr>
        <w:t>都では、ワークライフバランスフェスタを開催し、育児や介護と仕事の両立推進、長時間労働の削減など優れた取り組みを行う中小企業をワークライフバランス認定企業として紹介しています。今年で</w:t>
      </w:r>
      <w:r>
        <w:rPr>
          <w:sz w:val="24"/>
          <w:szCs w:val="24"/>
        </w:rPr>
        <w:t>8</w:t>
      </w:r>
      <w:r>
        <w:rPr>
          <w:rFonts w:hint="eastAsia"/>
          <w:sz w:val="24"/>
          <w:szCs w:val="24"/>
        </w:rPr>
        <w:t>回目を迎え、都民や企業関係者の関心も高く、認定企業も</w:t>
      </w:r>
      <w:r>
        <w:rPr>
          <w:sz w:val="24"/>
          <w:szCs w:val="24"/>
        </w:rPr>
        <w:t>90</w:t>
      </w:r>
      <w:r>
        <w:rPr>
          <w:rFonts w:hint="eastAsia"/>
          <w:sz w:val="24"/>
          <w:szCs w:val="24"/>
        </w:rPr>
        <w:t>社になりました。認定企業は、いずれも経営者がワークライフバランスに対する理解と問題意識を持っていることが共通しています。</w:t>
      </w:r>
    </w:p>
    <w:p w:rsidR="00093C18" w:rsidRDefault="00093C18" w:rsidP="00093C18">
      <w:pPr>
        <w:ind w:firstLineChars="100" w:firstLine="240"/>
        <w:rPr>
          <w:sz w:val="24"/>
          <w:szCs w:val="24"/>
        </w:rPr>
      </w:pPr>
      <w:r>
        <w:rPr>
          <w:rFonts w:hint="eastAsia"/>
          <w:sz w:val="24"/>
          <w:szCs w:val="24"/>
        </w:rPr>
        <w:t>中小企業においてワークライフバランスを進めていくためには、こうした優れた企業の経営トップの姿勢を発信するなど、積極的な普及啓発に努めていくことが重要と考えますが、都の見解を伺います。・・・・・・・・・・・・</w:t>
      </w:r>
      <w:r>
        <w:rPr>
          <w:rFonts w:hint="eastAsia"/>
          <w:sz w:val="24"/>
          <w:szCs w:val="24"/>
        </w:rPr>
        <w:t>Q</w:t>
      </w:r>
      <w:r>
        <w:rPr>
          <w:rFonts w:hint="eastAsia"/>
          <w:sz w:val="24"/>
          <w:szCs w:val="24"/>
        </w:rPr>
        <w:t>７</w:t>
      </w:r>
    </w:p>
    <w:p w:rsidR="00F32424" w:rsidRDefault="0007053E">
      <w:pPr>
        <w:rPr>
          <w:sz w:val="24"/>
          <w:szCs w:val="24"/>
        </w:rPr>
      </w:pPr>
      <w:r>
        <w:rPr>
          <w:rFonts w:hint="eastAsia"/>
          <w:sz w:val="24"/>
          <w:szCs w:val="24"/>
        </w:rPr>
        <w:t>A</w:t>
      </w:r>
      <w:r>
        <w:rPr>
          <w:rFonts w:hint="eastAsia"/>
          <w:sz w:val="24"/>
          <w:szCs w:val="24"/>
        </w:rPr>
        <w:t>７（産業労働局長）</w:t>
      </w:r>
    </w:p>
    <w:p w:rsidR="0007053E" w:rsidRDefault="0007053E" w:rsidP="0007053E">
      <w:pPr>
        <w:pStyle w:val="a7"/>
        <w:numPr>
          <w:ilvl w:val="0"/>
          <w:numId w:val="2"/>
        </w:numPr>
        <w:ind w:leftChars="0"/>
        <w:rPr>
          <w:sz w:val="24"/>
          <w:szCs w:val="24"/>
        </w:rPr>
      </w:pPr>
      <w:r w:rsidRPr="0007053E">
        <w:rPr>
          <w:rFonts w:hint="eastAsia"/>
          <w:sz w:val="24"/>
          <w:szCs w:val="24"/>
        </w:rPr>
        <w:t>ワークライフバランスフェスタにおいて、優れた取り組みを行ったとして都が認定した企業の経営者等が</w:t>
      </w:r>
      <w:r>
        <w:rPr>
          <w:rFonts w:hint="eastAsia"/>
          <w:sz w:val="24"/>
          <w:szCs w:val="24"/>
        </w:rPr>
        <w:t>、</w:t>
      </w:r>
      <w:r w:rsidRPr="0007053E">
        <w:rPr>
          <w:rFonts w:hint="eastAsia"/>
          <w:sz w:val="24"/>
          <w:szCs w:val="24"/>
        </w:rPr>
        <w:t>取り組みを進めた動機やその効果等を披露するとともに、パネルディスカッションやミニセミナーにも登壇し、制度導入や風土づくりなど具体的な進め方を発表。</w:t>
      </w:r>
    </w:p>
    <w:p w:rsidR="0007053E" w:rsidRPr="0007053E" w:rsidRDefault="0007053E" w:rsidP="0007053E">
      <w:pPr>
        <w:pStyle w:val="a7"/>
        <w:numPr>
          <w:ilvl w:val="0"/>
          <w:numId w:val="2"/>
        </w:numPr>
        <w:ind w:leftChars="0"/>
        <w:rPr>
          <w:sz w:val="24"/>
          <w:szCs w:val="24"/>
        </w:rPr>
      </w:pPr>
      <w:r>
        <w:rPr>
          <w:rFonts w:hint="eastAsia"/>
          <w:sz w:val="24"/>
          <w:szCs w:val="24"/>
        </w:rPr>
        <w:t>また、経営者の考え方などを広く発信するため、認定企業を紹介する動画を作成し、フェスタの会場で放映するほか、ホームページにも掲載。</w:t>
      </w:r>
    </w:p>
    <w:p w:rsidR="00F32424" w:rsidRDefault="00F32424">
      <w:pPr>
        <w:rPr>
          <w:sz w:val="24"/>
          <w:szCs w:val="24"/>
        </w:rPr>
      </w:pPr>
    </w:p>
    <w:p w:rsidR="00A406A9" w:rsidRPr="00093C18" w:rsidRDefault="00A406A9" w:rsidP="00A406A9">
      <w:pPr>
        <w:rPr>
          <w:b/>
          <w:sz w:val="24"/>
          <w:szCs w:val="24"/>
        </w:rPr>
      </w:pPr>
      <w:r w:rsidRPr="00093C18">
        <w:rPr>
          <w:rFonts w:hint="eastAsia"/>
          <w:b/>
          <w:sz w:val="24"/>
          <w:szCs w:val="24"/>
        </w:rPr>
        <w:t>●</w:t>
      </w:r>
      <w:r w:rsidRPr="00093C18">
        <w:rPr>
          <w:b/>
          <w:sz w:val="24"/>
          <w:szCs w:val="24"/>
        </w:rPr>
        <w:t>LGBT</w:t>
      </w:r>
      <w:r w:rsidRPr="00093C18">
        <w:rPr>
          <w:rFonts w:hint="eastAsia"/>
          <w:b/>
          <w:sz w:val="24"/>
          <w:szCs w:val="24"/>
        </w:rPr>
        <w:t>について</w:t>
      </w:r>
    </w:p>
    <w:p w:rsidR="00093C18" w:rsidRDefault="00093C18" w:rsidP="00093C18">
      <w:pPr>
        <w:ind w:firstLineChars="100" w:firstLine="240"/>
        <w:rPr>
          <w:sz w:val="24"/>
          <w:szCs w:val="24"/>
        </w:rPr>
      </w:pPr>
      <w:r>
        <w:rPr>
          <w:rFonts w:hint="eastAsia"/>
          <w:sz w:val="24"/>
          <w:szCs w:val="24"/>
        </w:rPr>
        <w:t>先日、</w:t>
      </w:r>
      <w:r>
        <w:rPr>
          <w:sz w:val="24"/>
          <w:szCs w:val="24"/>
        </w:rPr>
        <w:t>アメリカ大使館主催の講演会があり、同性婚が合法となったアメリカの連邦</w:t>
      </w:r>
      <w:r>
        <w:rPr>
          <w:rFonts w:hint="eastAsia"/>
          <w:sz w:val="24"/>
          <w:szCs w:val="24"/>
        </w:rPr>
        <w:t>最高</w:t>
      </w:r>
      <w:r>
        <w:rPr>
          <w:sz w:val="24"/>
          <w:szCs w:val="24"/>
        </w:rPr>
        <w:t>裁判所</w:t>
      </w:r>
      <w:r>
        <w:rPr>
          <w:rFonts w:hint="eastAsia"/>
          <w:sz w:val="24"/>
          <w:szCs w:val="24"/>
        </w:rPr>
        <w:t>の</w:t>
      </w:r>
      <w:r>
        <w:rPr>
          <w:sz w:val="24"/>
          <w:szCs w:val="24"/>
        </w:rPr>
        <w:t>判決</w:t>
      </w:r>
      <w:r>
        <w:rPr>
          <w:rFonts w:hint="eastAsia"/>
          <w:sz w:val="24"/>
          <w:szCs w:val="24"/>
        </w:rPr>
        <w:t>が</w:t>
      </w:r>
      <w:r>
        <w:rPr>
          <w:sz w:val="24"/>
          <w:szCs w:val="24"/>
        </w:rPr>
        <w:t>世界の人権擁護</w:t>
      </w:r>
      <w:r>
        <w:rPr>
          <w:rFonts w:hint="eastAsia"/>
          <w:sz w:val="24"/>
          <w:szCs w:val="24"/>
        </w:rPr>
        <w:t>に利益を</w:t>
      </w:r>
      <w:r>
        <w:rPr>
          <w:sz w:val="24"/>
          <w:szCs w:val="24"/>
        </w:rPr>
        <w:t>もたら</w:t>
      </w:r>
      <w:r>
        <w:rPr>
          <w:rFonts w:hint="eastAsia"/>
          <w:sz w:val="24"/>
          <w:szCs w:val="24"/>
        </w:rPr>
        <w:t>すという</w:t>
      </w:r>
      <w:r>
        <w:rPr>
          <w:sz w:val="24"/>
          <w:szCs w:val="24"/>
        </w:rPr>
        <w:t>報告が</w:t>
      </w:r>
      <w:r>
        <w:rPr>
          <w:rFonts w:hint="eastAsia"/>
          <w:sz w:val="24"/>
          <w:szCs w:val="24"/>
        </w:rPr>
        <w:t>され</w:t>
      </w:r>
      <w:r>
        <w:rPr>
          <w:sz w:val="24"/>
          <w:szCs w:val="24"/>
        </w:rPr>
        <w:t>ました。</w:t>
      </w:r>
      <w:r w:rsidRPr="00A32281">
        <w:rPr>
          <w:rFonts w:hint="eastAsia"/>
          <w:sz w:val="24"/>
          <w:szCs w:val="24"/>
        </w:rPr>
        <w:t>都庁内でも</w:t>
      </w:r>
      <w:r w:rsidRPr="00A32281">
        <w:rPr>
          <w:sz w:val="24"/>
          <w:szCs w:val="24"/>
        </w:rPr>
        <w:t>1</w:t>
      </w:r>
      <w:r w:rsidRPr="00A32281">
        <w:rPr>
          <w:rFonts w:hint="eastAsia"/>
          <w:sz w:val="24"/>
          <w:szCs w:val="24"/>
        </w:rPr>
        <w:t>月</w:t>
      </w:r>
      <w:r w:rsidRPr="00A32281">
        <w:rPr>
          <w:sz w:val="24"/>
          <w:szCs w:val="24"/>
        </w:rPr>
        <w:t>27</w:t>
      </w:r>
      <w:r w:rsidRPr="00A32281">
        <w:rPr>
          <w:rFonts w:hint="eastAsia"/>
          <w:sz w:val="24"/>
          <w:szCs w:val="24"/>
        </w:rPr>
        <w:t>日、</w:t>
      </w:r>
      <w:r w:rsidRPr="00A32281">
        <w:rPr>
          <w:sz w:val="24"/>
          <w:szCs w:val="24"/>
        </w:rPr>
        <w:t>LGBT</w:t>
      </w:r>
      <w:r w:rsidRPr="00A32281">
        <w:rPr>
          <w:rFonts w:hint="eastAsia"/>
          <w:sz w:val="24"/>
          <w:szCs w:val="24"/>
        </w:rPr>
        <w:t>当事者や支援者が、都政における課題の解決をめざして行政各局と意見交換を行う「市民と行政の協議会」を開催したところ、</w:t>
      </w:r>
      <w:r w:rsidRPr="00A32281">
        <w:rPr>
          <w:sz w:val="24"/>
          <w:szCs w:val="24"/>
        </w:rPr>
        <w:t>200</w:t>
      </w:r>
      <w:r w:rsidRPr="00A32281">
        <w:rPr>
          <w:rFonts w:hint="eastAsia"/>
          <w:sz w:val="24"/>
          <w:szCs w:val="24"/>
        </w:rPr>
        <w:t>人</w:t>
      </w:r>
      <w:r>
        <w:rPr>
          <w:rFonts w:hint="eastAsia"/>
          <w:sz w:val="24"/>
          <w:szCs w:val="24"/>
        </w:rPr>
        <w:t>以上</w:t>
      </w:r>
      <w:r w:rsidRPr="00A32281">
        <w:rPr>
          <w:rFonts w:hint="eastAsia"/>
          <w:sz w:val="24"/>
          <w:szCs w:val="24"/>
        </w:rPr>
        <w:t>もの参加者が集まり熱気ある議論が交わされました。</w:t>
      </w:r>
    </w:p>
    <w:p w:rsidR="00093C18" w:rsidRDefault="00093C18" w:rsidP="00093C18">
      <w:pPr>
        <w:ind w:firstLineChars="100" w:firstLine="240"/>
        <w:rPr>
          <w:sz w:val="24"/>
          <w:szCs w:val="24"/>
        </w:rPr>
      </w:pPr>
      <w:r>
        <w:rPr>
          <w:rFonts w:hint="eastAsia"/>
          <w:sz w:val="24"/>
          <w:szCs w:val="24"/>
        </w:rPr>
        <w:t>当事者が訴えているのは、</w:t>
      </w:r>
      <w:r>
        <w:rPr>
          <w:rFonts w:hint="eastAsia"/>
          <w:sz w:val="24"/>
          <w:szCs w:val="24"/>
        </w:rPr>
        <w:t>LGBT</w:t>
      </w:r>
      <w:r>
        <w:rPr>
          <w:rFonts w:hint="eastAsia"/>
          <w:sz w:val="24"/>
          <w:szCs w:val="24"/>
        </w:rPr>
        <w:t>の約７割が死にたいという気持ちを抱き、そのピークは小学校高学年から中高生だといいます。学校でいじめや暴力を受け、不登校になった事例も約３割あるということでした。</w:t>
      </w:r>
      <w:r w:rsidRPr="00A32281">
        <w:rPr>
          <w:rFonts w:hint="eastAsia"/>
          <w:sz w:val="24"/>
          <w:szCs w:val="24"/>
        </w:rPr>
        <w:t>当事者</w:t>
      </w:r>
      <w:r>
        <w:rPr>
          <w:rFonts w:hint="eastAsia"/>
          <w:sz w:val="24"/>
          <w:szCs w:val="24"/>
        </w:rPr>
        <w:t>の多くは、</w:t>
      </w:r>
      <w:r w:rsidRPr="00A32281">
        <w:rPr>
          <w:rFonts w:hint="eastAsia"/>
          <w:sz w:val="24"/>
          <w:szCs w:val="24"/>
        </w:rPr>
        <w:t>小学生のときすでに性別違和感や性的指向を自覚し悩んでい</w:t>
      </w:r>
      <w:r>
        <w:rPr>
          <w:rFonts w:hint="eastAsia"/>
          <w:sz w:val="24"/>
          <w:szCs w:val="24"/>
        </w:rPr>
        <w:t>ます。</w:t>
      </w:r>
      <w:r w:rsidRPr="00A32281">
        <w:rPr>
          <w:rFonts w:hint="eastAsia"/>
          <w:sz w:val="24"/>
          <w:szCs w:val="24"/>
        </w:rPr>
        <w:t>子どもの</w:t>
      </w:r>
      <w:r w:rsidRPr="00A32281">
        <w:rPr>
          <w:sz w:val="24"/>
          <w:szCs w:val="24"/>
        </w:rPr>
        <w:t>LGBT</w:t>
      </w:r>
      <w:r w:rsidRPr="00A32281">
        <w:rPr>
          <w:rFonts w:hint="eastAsia"/>
          <w:sz w:val="24"/>
          <w:szCs w:val="24"/>
        </w:rPr>
        <w:t>への対応が非常に重要です。</w:t>
      </w:r>
    </w:p>
    <w:p w:rsidR="00093C18" w:rsidRDefault="00093C18" w:rsidP="00093C18">
      <w:pPr>
        <w:ind w:firstLineChars="100" w:firstLine="240"/>
        <w:rPr>
          <w:sz w:val="24"/>
          <w:szCs w:val="24"/>
        </w:rPr>
      </w:pPr>
      <w:r>
        <w:rPr>
          <w:rFonts w:hint="eastAsia"/>
          <w:sz w:val="24"/>
          <w:szCs w:val="24"/>
        </w:rPr>
        <w:t>都は、さまざまな悩みを抱える子どもからの相談に応じるため、電話相談を実施しています。</w:t>
      </w:r>
      <w:r>
        <w:rPr>
          <w:rFonts w:hint="eastAsia"/>
          <w:sz w:val="24"/>
          <w:szCs w:val="24"/>
        </w:rPr>
        <w:t>LGBT</w:t>
      </w:r>
      <w:r>
        <w:rPr>
          <w:rFonts w:hint="eastAsia"/>
          <w:sz w:val="24"/>
          <w:szCs w:val="24"/>
        </w:rPr>
        <w:t>を含む相談に必要な知識や情報を持ち対応できるよう、相談員のスキルアップが重要と考えますが、見解をうかがいます。・・・・</w:t>
      </w:r>
      <w:r>
        <w:rPr>
          <w:rFonts w:hint="eastAsia"/>
          <w:sz w:val="24"/>
          <w:szCs w:val="24"/>
        </w:rPr>
        <w:t>Q</w:t>
      </w:r>
      <w:r>
        <w:rPr>
          <w:rFonts w:hint="eastAsia"/>
          <w:sz w:val="24"/>
          <w:szCs w:val="24"/>
        </w:rPr>
        <w:t>８</w:t>
      </w:r>
    </w:p>
    <w:p w:rsidR="00A406A9" w:rsidRDefault="00A406A9" w:rsidP="00A406A9">
      <w:pPr>
        <w:rPr>
          <w:sz w:val="24"/>
          <w:szCs w:val="24"/>
        </w:rPr>
      </w:pPr>
      <w:r>
        <w:rPr>
          <w:rFonts w:hint="eastAsia"/>
          <w:sz w:val="24"/>
          <w:szCs w:val="24"/>
        </w:rPr>
        <w:t>A</w:t>
      </w:r>
      <w:r>
        <w:rPr>
          <w:rFonts w:hint="eastAsia"/>
          <w:sz w:val="24"/>
          <w:szCs w:val="24"/>
        </w:rPr>
        <w:t>（福祉保健局長）</w:t>
      </w:r>
    </w:p>
    <w:p w:rsidR="00636B6B" w:rsidRDefault="00636B6B" w:rsidP="00A406A9">
      <w:pPr>
        <w:pStyle w:val="a7"/>
        <w:numPr>
          <w:ilvl w:val="0"/>
          <w:numId w:val="2"/>
        </w:numPr>
        <w:ind w:leftChars="0"/>
        <w:rPr>
          <w:sz w:val="24"/>
          <w:szCs w:val="24"/>
        </w:rPr>
      </w:pPr>
      <w:r>
        <w:rPr>
          <w:rFonts w:hint="eastAsia"/>
          <w:sz w:val="24"/>
          <w:szCs w:val="24"/>
        </w:rPr>
        <w:t>現在、</w:t>
      </w:r>
      <w:r w:rsidR="006F74A3">
        <w:rPr>
          <w:rFonts w:hint="eastAsia"/>
          <w:sz w:val="24"/>
          <w:szCs w:val="24"/>
        </w:rPr>
        <w:t>都</w:t>
      </w:r>
      <w:r>
        <w:rPr>
          <w:rFonts w:hint="eastAsia"/>
          <w:sz w:val="24"/>
          <w:szCs w:val="24"/>
        </w:rPr>
        <w:t>において</w:t>
      </w:r>
      <w:r w:rsidR="006F74A3">
        <w:rPr>
          <w:rFonts w:hint="eastAsia"/>
          <w:sz w:val="24"/>
          <w:szCs w:val="24"/>
        </w:rPr>
        <w:t>は、</w:t>
      </w:r>
      <w:r>
        <w:rPr>
          <w:rFonts w:hint="eastAsia"/>
          <w:sz w:val="24"/>
          <w:szCs w:val="24"/>
        </w:rPr>
        <w:t>福祉、教育、警察等の各分野で</w:t>
      </w:r>
      <w:r w:rsidR="006F74A3">
        <w:rPr>
          <w:rFonts w:hint="eastAsia"/>
          <w:sz w:val="24"/>
          <w:szCs w:val="24"/>
        </w:rPr>
        <w:t>相談窓口</w:t>
      </w:r>
      <w:r>
        <w:rPr>
          <w:rFonts w:hint="eastAsia"/>
          <w:sz w:val="24"/>
          <w:szCs w:val="24"/>
        </w:rPr>
        <w:t>を設け、子どもからのさまざまな相談に応じている。</w:t>
      </w:r>
    </w:p>
    <w:p w:rsidR="00A406A9" w:rsidRDefault="00636B6B" w:rsidP="00A406A9">
      <w:pPr>
        <w:pStyle w:val="a7"/>
        <w:numPr>
          <w:ilvl w:val="0"/>
          <w:numId w:val="2"/>
        </w:numPr>
        <w:ind w:leftChars="0"/>
        <w:rPr>
          <w:sz w:val="24"/>
          <w:szCs w:val="24"/>
        </w:rPr>
      </w:pPr>
      <w:r>
        <w:rPr>
          <w:rFonts w:hint="eastAsia"/>
          <w:sz w:val="24"/>
          <w:szCs w:val="24"/>
        </w:rPr>
        <w:t>18</w:t>
      </w:r>
      <w:r>
        <w:rPr>
          <w:rFonts w:hint="eastAsia"/>
          <w:sz w:val="24"/>
          <w:szCs w:val="24"/>
        </w:rPr>
        <w:t>歳未満の子どもに関する相談に対応している</w:t>
      </w:r>
      <w:r w:rsidR="006F74A3">
        <w:rPr>
          <w:rFonts w:hint="eastAsia"/>
          <w:sz w:val="24"/>
          <w:szCs w:val="24"/>
        </w:rPr>
        <w:t>児童相談センター</w:t>
      </w:r>
      <w:r>
        <w:rPr>
          <w:rFonts w:hint="eastAsia"/>
          <w:sz w:val="24"/>
          <w:szCs w:val="24"/>
        </w:rPr>
        <w:t>では、フリーダイヤルの</w:t>
      </w:r>
      <w:r w:rsidR="006F74A3">
        <w:rPr>
          <w:rFonts w:hint="eastAsia"/>
          <w:sz w:val="24"/>
          <w:szCs w:val="24"/>
        </w:rPr>
        <w:t>電話相談</w:t>
      </w:r>
      <w:r>
        <w:rPr>
          <w:rFonts w:hint="eastAsia"/>
          <w:sz w:val="24"/>
          <w:szCs w:val="24"/>
        </w:rPr>
        <w:t>を実施しており、虐待やいじめなど</w:t>
      </w:r>
      <w:r w:rsidR="00A406A9" w:rsidRPr="00A406A9">
        <w:rPr>
          <w:rFonts w:hint="eastAsia"/>
          <w:sz w:val="24"/>
          <w:szCs w:val="24"/>
        </w:rPr>
        <w:t>子ども</w:t>
      </w:r>
      <w:r>
        <w:rPr>
          <w:rFonts w:hint="eastAsia"/>
          <w:sz w:val="24"/>
          <w:szCs w:val="24"/>
        </w:rPr>
        <w:t>の悩みを、</w:t>
      </w:r>
      <w:r w:rsidR="006D073B">
        <w:rPr>
          <w:rFonts w:hint="eastAsia"/>
          <w:sz w:val="24"/>
          <w:szCs w:val="24"/>
        </w:rPr>
        <w:t>相談員が直接受け、内容に応じて、子どもとの面接を行うほか、専門機関の支援にもつなげている</w:t>
      </w:r>
      <w:r w:rsidR="00A406A9" w:rsidRPr="00A406A9">
        <w:rPr>
          <w:rFonts w:hint="eastAsia"/>
          <w:sz w:val="24"/>
          <w:szCs w:val="24"/>
        </w:rPr>
        <w:t>。</w:t>
      </w:r>
    </w:p>
    <w:p w:rsidR="00A406A9" w:rsidRPr="00172127" w:rsidRDefault="006F74A3" w:rsidP="004960FC">
      <w:pPr>
        <w:pStyle w:val="a7"/>
        <w:numPr>
          <w:ilvl w:val="0"/>
          <w:numId w:val="2"/>
        </w:numPr>
        <w:ind w:leftChars="0"/>
        <w:rPr>
          <w:sz w:val="24"/>
          <w:szCs w:val="24"/>
        </w:rPr>
      </w:pPr>
      <w:r w:rsidRPr="00172127">
        <w:rPr>
          <w:rFonts w:hint="eastAsia"/>
          <w:sz w:val="24"/>
          <w:szCs w:val="24"/>
        </w:rPr>
        <w:t>電話</w:t>
      </w:r>
      <w:r w:rsidR="00A406A9" w:rsidRPr="00172127">
        <w:rPr>
          <w:rFonts w:hint="eastAsia"/>
          <w:sz w:val="24"/>
          <w:szCs w:val="24"/>
        </w:rPr>
        <w:t>相談員に対しては、</w:t>
      </w:r>
      <w:r w:rsidR="00172127" w:rsidRPr="00172127">
        <w:rPr>
          <w:rFonts w:hint="eastAsia"/>
          <w:sz w:val="24"/>
          <w:szCs w:val="24"/>
        </w:rPr>
        <w:t>電話でのコミュニケーション方法や、事例を用いた対応方法などの実践的な</w:t>
      </w:r>
      <w:r w:rsidR="00A406A9" w:rsidRPr="00172127">
        <w:rPr>
          <w:rFonts w:hint="eastAsia"/>
          <w:sz w:val="24"/>
          <w:szCs w:val="24"/>
        </w:rPr>
        <w:t>研修を実施</w:t>
      </w:r>
      <w:r w:rsidR="00172127" w:rsidRPr="00172127">
        <w:rPr>
          <w:rFonts w:hint="eastAsia"/>
          <w:sz w:val="24"/>
          <w:szCs w:val="24"/>
        </w:rPr>
        <w:t>するほか、定期的に行う人権に関する研修の中で、</w:t>
      </w:r>
      <w:r w:rsidR="00A406A9" w:rsidRPr="00172127">
        <w:rPr>
          <w:rFonts w:hint="eastAsia"/>
          <w:sz w:val="24"/>
          <w:szCs w:val="24"/>
        </w:rPr>
        <w:t>性同一性障害</w:t>
      </w:r>
      <w:r w:rsidR="00172127" w:rsidRPr="00172127">
        <w:rPr>
          <w:rFonts w:hint="eastAsia"/>
          <w:sz w:val="24"/>
          <w:szCs w:val="24"/>
        </w:rPr>
        <w:t>や性の多様性についても取り上げており、</w:t>
      </w:r>
      <w:r w:rsidR="00A406A9" w:rsidRPr="00172127">
        <w:rPr>
          <w:rFonts w:hint="eastAsia"/>
          <w:sz w:val="24"/>
          <w:szCs w:val="24"/>
        </w:rPr>
        <w:t>今後とも、</w:t>
      </w:r>
      <w:r w:rsidR="00172127">
        <w:rPr>
          <w:rFonts w:hint="eastAsia"/>
          <w:sz w:val="24"/>
          <w:szCs w:val="24"/>
        </w:rPr>
        <w:t>相談員のスキルの向上に努め、子どもから寄せられるさまざまな悩みや相談に適切に</w:t>
      </w:r>
      <w:r w:rsidR="00A406A9" w:rsidRPr="00172127">
        <w:rPr>
          <w:rFonts w:hint="eastAsia"/>
          <w:sz w:val="24"/>
          <w:szCs w:val="24"/>
        </w:rPr>
        <w:t>対応。</w:t>
      </w:r>
    </w:p>
    <w:p w:rsidR="00A406A9" w:rsidRDefault="00A406A9" w:rsidP="00A406A9">
      <w:pPr>
        <w:rPr>
          <w:sz w:val="24"/>
          <w:szCs w:val="24"/>
        </w:rPr>
      </w:pPr>
    </w:p>
    <w:p w:rsidR="00093C18" w:rsidRPr="00A32281" w:rsidRDefault="00093C18" w:rsidP="00093C18">
      <w:pPr>
        <w:ind w:firstLineChars="100" w:firstLine="240"/>
        <w:rPr>
          <w:sz w:val="24"/>
          <w:szCs w:val="24"/>
        </w:rPr>
      </w:pPr>
      <w:r w:rsidRPr="00A32281">
        <w:rPr>
          <w:rFonts w:hint="eastAsia"/>
          <w:sz w:val="24"/>
          <w:szCs w:val="24"/>
        </w:rPr>
        <w:t>学校</w:t>
      </w:r>
      <w:r>
        <w:rPr>
          <w:rFonts w:hint="eastAsia"/>
          <w:sz w:val="24"/>
          <w:szCs w:val="24"/>
        </w:rPr>
        <w:t>は、</w:t>
      </w:r>
      <w:r w:rsidRPr="00A32281">
        <w:rPr>
          <w:rFonts w:hint="eastAsia"/>
          <w:sz w:val="24"/>
          <w:szCs w:val="24"/>
        </w:rPr>
        <w:t>特に</w:t>
      </w:r>
      <w:r>
        <w:rPr>
          <w:rFonts w:hint="eastAsia"/>
          <w:sz w:val="24"/>
          <w:szCs w:val="24"/>
        </w:rPr>
        <w:t>子どもが</w:t>
      </w:r>
      <w:r w:rsidRPr="00A32281">
        <w:rPr>
          <w:rFonts w:hint="eastAsia"/>
          <w:sz w:val="24"/>
          <w:szCs w:val="24"/>
        </w:rPr>
        <w:t>長時間すごす</w:t>
      </w:r>
      <w:r>
        <w:rPr>
          <w:rFonts w:hint="eastAsia"/>
          <w:sz w:val="24"/>
          <w:szCs w:val="24"/>
        </w:rPr>
        <w:t>ことから、こうした</w:t>
      </w:r>
      <w:r w:rsidRPr="00A32281">
        <w:rPr>
          <w:rFonts w:hint="eastAsia"/>
          <w:sz w:val="24"/>
          <w:szCs w:val="24"/>
        </w:rPr>
        <w:t>悩みを受け止める場が必要です。自分の性別違和や性的指向に関して悩みを抱えている児童･生徒が相談しやすい環境を整えるべきと考えますが、都教育委員会の見解をうかがいます</w:t>
      </w:r>
      <w:r>
        <w:rPr>
          <w:rFonts w:hint="eastAsia"/>
          <w:sz w:val="24"/>
          <w:szCs w:val="24"/>
        </w:rPr>
        <w:t>。・・・</w:t>
      </w:r>
      <w:r w:rsidRPr="00A32281">
        <w:rPr>
          <w:rFonts w:hint="eastAsia"/>
          <w:sz w:val="24"/>
          <w:szCs w:val="24"/>
        </w:rPr>
        <w:t>・・・・・・・</w:t>
      </w:r>
      <w:r>
        <w:rPr>
          <w:rFonts w:hint="eastAsia"/>
          <w:sz w:val="24"/>
          <w:szCs w:val="24"/>
        </w:rPr>
        <w:t>・・・・・・・・・・・・・・・・・</w:t>
      </w:r>
      <w:r w:rsidRPr="00A32281">
        <w:rPr>
          <w:rFonts w:hint="eastAsia"/>
          <w:sz w:val="24"/>
          <w:szCs w:val="24"/>
        </w:rPr>
        <w:t>・・・・</w:t>
      </w:r>
      <w:r>
        <w:rPr>
          <w:rFonts w:hint="eastAsia"/>
          <w:sz w:val="24"/>
          <w:szCs w:val="24"/>
        </w:rPr>
        <w:t>Q</w:t>
      </w:r>
      <w:r>
        <w:rPr>
          <w:rFonts w:hint="eastAsia"/>
          <w:sz w:val="24"/>
          <w:szCs w:val="24"/>
        </w:rPr>
        <w:t>９</w:t>
      </w:r>
    </w:p>
    <w:p w:rsidR="00A406A9" w:rsidRPr="00A406A9" w:rsidRDefault="00A406A9" w:rsidP="00A406A9">
      <w:pPr>
        <w:rPr>
          <w:sz w:val="24"/>
          <w:szCs w:val="24"/>
        </w:rPr>
      </w:pPr>
      <w:r>
        <w:rPr>
          <w:rFonts w:hint="eastAsia"/>
          <w:sz w:val="24"/>
          <w:szCs w:val="24"/>
        </w:rPr>
        <w:t>A</w:t>
      </w:r>
      <w:r w:rsidR="00D57A7A">
        <w:rPr>
          <w:rFonts w:hint="eastAsia"/>
          <w:sz w:val="24"/>
          <w:szCs w:val="24"/>
        </w:rPr>
        <w:t>９</w:t>
      </w:r>
      <w:r w:rsidRPr="00A406A9">
        <w:rPr>
          <w:rFonts w:hint="eastAsia"/>
          <w:sz w:val="24"/>
          <w:szCs w:val="24"/>
        </w:rPr>
        <w:t>（教育長）</w:t>
      </w:r>
    </w:p>
    <w:p w:rsidR="00A406A9" w:rsidRPr="001B153F" w:rsidRDefault="00A406A9" w:rsidP="001B153F">
      <w:pPr>
        <w:pStyle w:val="a7"/>
        <w:numPr>
          <w:ilvl w:val="0"/>
          <w:numId w:val="2"/>
        </w:numPr>
        <w:ind w:leftChars="0"/>
        <w:rPr>
          <w:sz w:val="24"/>
          <w:szCs w:val="24"/>
        </w:rPr>
      </w:pPr>
      <w:r w:rsidRPr="001B153F">
        <w:rPr>
          <w:rFonts w:hint="eastAsia"/>
          <w:sz w:val="24"/>
          <w:szCs w:val="24"/>
        </w:rPr>
        <w:t>都教育委員会は、担任による定期的な面接や養護教諭による個別相談、スクールカウンセラーによる全員面接など、学校全体で児童･生徒が相談できような環境づくりに向けた取組みを推進</w:t>
      </w:r>
      <w:r w:rsidR="00D57A7A" w:rsidRPr="001B153F">
        <w:rPr>
          <w:rFonts w:hint="eastAsia"/>
          <w:sz w:val="24"/>
          <w:szCs w:val="24"/>
        </w:rPr>
        <w:t>。</w:t>
      </w:r>
    </w:p>
    <w:p w:rsidR="00A406A9" w:rsidRPr="001B153F" w:rsidRDefault="00A406A9" w:rsidP="001B153F">
      <w:pPr>
        <w:pStyle w:val="a7"/>
        <w:numPr>
          <w:ilvl w:val="0"/>
          <w:numId w:val="2"/>
        </w:numPr>
        <w:ind w:leftChars="0"/>
        <w:rPr>
          <w:sz w:val="24"/>
          <w:szCs w:val="24"/>
        </w:rPr>
      </w:pPr>
      <w:r w:rsidRPr="001B153F">
        <w:rPr>
          <w:rFonts w:hint="eastAsia"/>
          <w:sz w:val="24"/>
          <w:szCs w:val="24"/>
        </w:rPr>
        <w:t>都教育相談センターでは、電話等により相談に応じる体制を整備し、心理の専門家等が助言</w:t>
      </w:r>
      <w:r w:rsidR="00D57A7A" w:rsidRPr="001B153F">
        <w:rPr>
          <w:rFonts w:hint="eastAsia"/>
          <w:sz w:val="24"/>
          <w:szCs w:val="24"/>
        </w:rPr>
        <w:t>。</w:t>
      </w:r>
    </w:p>
    <w:p w:rsidR="00A406A9" w:rsidRPr="00A406A9" w:rsidRDefault="00A406A9" w:rsidP="00A406A9">
      <w:pPr>
        <w:rPr>
          <w:sz w:val="24"/>
          <w:szCs w:val="24"/>
        </w:rPr>
      </w:pPr>
    </w:p>
    <w:p w:rsidR="00093C18" w:rsidRPr="00A32281" w:rsidRDefault="00093C18" w:rsidP="00093C18">
      <w:pPr>
        <w:ind w:firstLineChars="100" w:firstLine="240"/>
        <w:rPr>
          <w:sz w:val="24"/>
          <w:szCs w:val="24"/>
        </w:rPr>
      </w:pPr>
      <w:r w:rsidRPr="00A32281">
        <w:rPr>
          <w:rFonts w:hint="eastAsia"/>
          <w:sz w:val="24"/>
          <w:szCs w:val="24"/>
        </w:rPr>
        <w:t>東京都人権施策推進指針が昨年、</w:t>
      </w:r>
      <w:r w:rsidRPr="00A32281">
        <w:rPr>
          <w:sz w:val="24"/>
          <w:szCs w:val="24"/>
        </w:rPr>
        <w:t>15</w:t>
      </w:r>
      <w:r w:rsidRPr="00A32281">
        <w:rPr>
          <w:rFonts w:hint="eastAsia"/>
          <w:sz w:val="24"/>
          <w:szCs w:val="24"/>
        </w:rPr>
        <w:t>年ぶりに見直され、新たな人権課題として性的マイノリティも加わりました。都教育委員会が作成している「人権教育プログラム」も、これを受けて改訂する必要があります。人権教育プログラムの中に、</w:t>
      </w:r>
      <w:r w:rsidRPr="00A32281">
        <w:rPr>
          <w:sz w:val="24"/>
          <w:szCs w:val="24"/>
        </w:rPr>
        <w:t>LGBT</w:t>
      </w:r>
      <w:r w:rsidRPr="00A32281">
        <w:rPr>
          <w:rFonts w:hint="eastAsia"/>
          <w:sz w:val="24"/>
          <w:szCs w:val="24"/>
        </w:rPr>
        <w:t>に関する内容を掲載するべきと考えますが、</w:t>
      </w:r>
      <w:r>
        <w:rPr>
          <w:rFonts w:hint="eastAsia"/>
          <w:sz w:val="24"/>
          <w:szCs w:val="24"/>
        </w:rPr>
        <w:t>教育委員会</w:t>
      </w:r>
      <w:r w:rsidRPr="00A32281">
        <w:rPr>
          <w:rFonts w:hint="eastAsia"/>
          <w:sz w:val="24"/>
          <w:szCs w:val="24"/>
        </w:rPr>
        <w:t>の見解をうかがいます。</w:t>
      </w:r>
      <w:r>
        <w:rPr>
          <w:rFonts w:hint="eastAsia"/>
          <w:sz w:val="24"/>
          <w:szCs w:val="24"/>
        </w:rPr>
        <w:t>・・・・・・・・・・・・・・・・・・・・・・・・・・</w:t>
      </w:r>
      <w:r>
        <w:rPr>
          <w:rFonts w:hint="eastAsia"/>
          <w:sz w:val="24"/>
          <w:szCs w:val="24"/>
        </w:rPr>
        <w:t>Q10</w:t>
      </w:r>
    </w:p>
    <w:p w:rsidR="00A406A9" w:rsidRDefault="00A406A9" w:rsidP="00A406A9">
      <w:pPr>
        <w:rPr>
          <w:sz w:val="24"/>
          <w:szCs w:val="24"/>
        </w:rPr>
      </w:pPr>
      <w:r>
        <w:rPr>
          <w:rFonts w:hint="eastAsia"/>
          <w:sz w:val="24"/>
          <w:szCs w:val="24"/>
        </w:rPr>
        <w:t>A</w:t>
      </w:r>
      <w:r w:rsidR="00D57A7A">
        <w:rPr>
          <w:rFonts w:hint="eastAsia"/>
          <w:sz w:val="24"/>
          <w:szCs w:val="24"/>
        </w:rPr>
        <w:t>10</w:t>
      </w:r>
      <w:r>
        <w:rPr>
          <w:rFonts w:hint="eastAsia"/>
          <w:sz w:val="24"/>
          <w:szCs w:val="24"/>
        </w:rPr>
        <w:t>（教育長）</w:t>
      </w:r>
    </w:p>
    <w:p w:rsidR="00A406A9" w:rsidRPr="00D57A7A" w:rsidRDefault="00A406A9" w:rsidP="00D57A7A">
      <w:pPr>
        <w:pStyle w:val="a7"/>
        <w:numPr>
          <w:ilvl w:val="0"/>
          <w:numId w:val="2"/>
        </w:numPr>
        <w:ind w:leftChars="0"/>
        <w:rPr>
          <w:sz w:val="24"/>
          <w:szCs w:val="24"/>
        </w:rPr>
      </w:pPr>
      <w:r w:rsidRPr="00D57A7A">
        <w:rPr>
          <w:rFonts w:hint="eastAsia"/>
          <w:sz w:val="24"/>
          <w:szCs w:val="24"/>
        </w:rPr>
        <w:t>東京都人権施策推進指針等に基づき、人権教育の実践的な手引きである「人権教育プログラム」を毎年作成し、都内公立学校の全教員に配布</w:t>
      </w:r>
      <w:r w:rsidR="00D57A7A">
        <w:rPr>
          <w:rFonts w:hint="eastAsia"/>
          <w:sz w:val="24"/>
          <w:szCs w:val="24"/>
        </w:rPr>
        <w:t>。</w:t>
      </w:r>
    </w:p>
    <w:p w:rsidR="00A406A9" w:rsidRPr="00D57A7A" w:rsidRDefault="00A406A9" w:rsidP="00D57A7A">
      <w:pPr>
        <w:pStyle w:val="a7"/>
        <w:numPr>
          <w:ilvl w:val="0"/>
          <w:numId w:val="2"/>
        </w:numPr>
        <w:ind w:leftChars="0"/>
        <w:rPr>
          <w:sz w:val="24"/>
          <w:szCs w:val="24"/>
        </w:rPr>
      </w:pPr>
      <w:r w:rsidRPr="00D57A7A">
        <w:rPr>
          <w:rFonts w:hint="eastAsia"/>
          <w:sz w:val="24"/>
          <w:szCs w:val="24"/>
        </w:rPr>
        <w:t>2016</w:t>
      </w:r>
      <w:r w:rsidRPr="00D57A7A">
        <w:rPr>
          <w:rFonts w:hint="eastAsia"/>
          <w:sz w:val="24"/>
          <w:szCs w:val="24"/>
        </w:rPr>
        <w:t>年</w:t>
      </w:r>
      <w:r w:rsidRPr="00D57A7A">
        <w:rPr>
          <w:rFonts w:hint="eastAsia"/>
          <w:sz w:val="24"/>
          <w:szCs w:val="24"/>
        </w:rPr>
        <w:t>3</w:t>
      </w:r>
      <w:r w:rsidRPr="00D57A7A">
        <w:rPr>
          <w:rFonts w:hint="eastAsia"/>
          <w:sz w:val="24"/>
          <w:szCs w:val="24"/>
        </w:rPr>
        <w:t>月発行予定の「人権教育プログラム」には、昨年</w:t>
      </w:r>
      <w:r w:rsidRPr="00D57A7A">
        <w:rPr>
          <w:rFonts w:hint="eastAsia"/>
          <w:sz w:val="24"/>
          <w:szCs w:val="24"/>
        </w:rPr>
        <w:t>8</w:t>
      </w:r>
      <w:r w:rsidRPr="00D57A7A">
        <w:rPr>
          <w:rFonts w:hint="eastAsia"/>
          <w:sz w:val="24"/>
          <w:szCs w:val="24"/>
        </w:rPr>
        <w:t>月に策定された東京都人権施策推進指針等を踏まえ、性同一性障害に関する法律や文部科学省が発出した通知文などを掲載予定</w:t>
      </w:r>
      <w:r w:rsidR="00D57A7A">
        <w:rPr>
          <w:rFonts w:hint="eastAsia"/>
          <w:sz w:val="24"/>
          <w:szCs w:val="24"/>
        </w:rPr>
        <w:t>。</w:t>
      </w:r>
    </w:p>
    <w:p w:rsidR="00A406A9" w:rsidRPr="00D57A7A" w:rsidRDefault="00A406A9" w:rsidP="00D57A7A">
      <w:pPr>
        <w:pStyle w:val="a7"/>
        <w:numPr>
          <w:ilvl w:val="0"/>
          <w:numId w:val="2"/>
        </w:numPr>
        <w:ind w:leftChars="0"/>
        <w:rPr>
          <w:sz w:val="24"/>
          <w:szCs w:val="24"/>
        </w:rPr>
      </w:pPr>
      <w:r w:rsidRPr="00D57A7A">
        <w:rPr>
          <w:rFonts w:hint="eastAsia"/>
          <w:sz w:val="24"/>
          <w:szCs w:val="24"/>
        </w:rPr>
        <w:t>教員がこれらの資料を活用して適切に指導することができるよう、校内研修の例を掲載予定</w:t>
      </w:r>
      <w:r w:rsidR="00D57A7A">
        <w:rPr>
          <w:rFonts w:hint="eastAsia"/>
          <w:sz w:val="24"/>
          <w:szCs w:val="24"/>
        </w:rPr>
        <w:t>。</w:t>
      </w:r>
    </w:p>
    <w:p w:rsidR="00A406A9" w:rsidRDefault="00A406A9" w:rsidP="00A406A9">
      <w:pPr>
        <w:rPr>
          <w:sz w:val="24"/>
          <w:szCs w:val="24"/>
        </w:rPr>
      </w:pPr>
    </w:p>
    <w:p w:rsidR="00093C18" w:rsidRPr="00F32424" w:rsidRDefault="00093C18" w:rsidP="00093C18">
      <w:pPr>
        <w:rPr>
          <w:b/>
          <w:sz w:val="24"/>
          <w:szCs w:val="24"/>
        </w:rPr>
      </w:pPr>
      <w:r>
        <w:rPr>
          <w:rFonts w:hint="eastAsia"/>
          <w:b/>
          <w:sz w:val="24"/>
          <w:szCs w:val="24"/>
        </w:rPr>
        <w:t>●</w:t>
      </w:r>
      <w:r w:rsidRPr="00F32424">
        <w:rPr>
          <w:rFonts w:hint="eastAsia"/>
          <w:b/>
          <w:sz w:val="24"/>
          <w:szCs w:val="24"/>
        </w:rPr>
        <w:t>アスベスト対策</w:t>
      </w:r>
      <w:r>
        <w:rPr>
          <w:rFonts w:hint="eastAsia"/>
          <w:b/>
          <w:sz w:val="24"/>
          <w:szCs w:val="24"/>
        </w:rPr>
        <w:t>に</w:t>
      </w:r>
      <w:r w:rsidRPr="00F32424">
        <w:rPr>
          <w:rFonts w:hint="eastAsia"/>
          <w:b/>
          <w:sz w:val="24"/>
          <w:szCs w:val="24"/>
        </w:rPr>
        <w:t>ついて</w:t>
      </w:r>
    </w:p>
    <w:p w:rsidR="00093C18" w:rsidRPr="006F32F8" w:rsidRDefault="00093C18" w:rsidP="00093C18">
      <w:pPr>
        <w:ind w:firstLineChars="100" w:firstLine="240"/>
        <w:rPr>
          <w:color w:val="000000" w:themeColor="text1"/>
          <w:sz w:val="24"/>
          <w:szCs w:val="24"/>
        </w:rPr>
      </w:pPr>
      <w:r w:rsidRPr="006F32F8">
        <w:rPr>
          <w:rFonts w:hint="eastAsia"/>
          <w:color w:val="000000" w:themeColor="text1"/>
          <w:sz w:val="24"/>
          <w:szCs w:val="24"/>
        </w:rPr>
        <w:t>アスベストは使用禁止とな</w:t>
      </w:r>
      <w:r>
        <w:rPr>
          <w:rFonts w:hint="eastAsia"/>
          <w:color w:val="000000" w:themeColor="text1"/>
          <w:sz w:val="24"/>
          <w:szCs w:val="24"/>
        </w:rPr>
        <w:t>っています</w:t>
      </w:r>
      <w:r w:rsidRPr="006F32F8">
        <w:rPr>
          <w:rFonts w:hint="eastAsia"/>
          <w:color w:val="000000" w:themeColor="text1"/>
          <w:sz w:val="24"/>
          <w:szCs w:val="24"/>
        </w:rPr>
        <w:t>が、</w:t>
      </w:r>
      <w:r>
        <w:rPr>
          <w:rFonts w:hint="eastAsia"/>
          <w:color w:val="000000" w:themeColor="text1"/>
          <w:sz w:val="24"/>
          <w:szCs w:val="24"/>
        </w:rPr>
        <w:t>過去に</w:t>
      </w:r>
      <w:r w:rsidRPr="006F32F8">
        <w:rPr>
          <w:rFonts w:hint="eastAsia"/>
          <w:color w:val="000000" w:themeColor="text1"/>
          <w:sz w:val="24"/>
          <w:szCs w:val="24"/>
        </w:rPr>
        <w:t>使用され</w:t>
      </w:r>
      <w:r>
        <w:rPr>
          <w:rFonts w:hint="eastAsia"/>
          <w:color w:val="000000" w:themeColor="text1"/>
          <w:sz w:val="24"/>
          <w:szCs w:val="24"/>
        </w:rPr>
        <w:t>た</w:t>
      </w:r>
      <w:r w:rsidRPr="006F32F8">
        <w:rPr>
          <w:rFonts w:hint="eastAsia"/>
          <w:color w:val="000000" w:themeColor="text1"/>
          <w:sz w:val="24"/>
          <w:szCs w:val="24"/>
        </w:rPr>
        <w:t>多くの建物</w:t>
      </w:r>
      <w:r>
        <w:rPr>
          <w:rFonts w:hint="eastAsia"/>
          <w:color w:val="000000" w:themeColor="text1"/>
          <w:sz w:val="24"/>
          <w:szCs w:val="24"/>
        </w:rPr>
        <w:t>が</w:t>
      </w:r>
      <w:r w:rsidRPr="006F32F8">
        <w:rPr>
          <w:rFonts w:hint="eastAsia"/>
          <w:color w:val="000000" w:themeColor="text1"/>
          <w:sz w:val="24"/>
          <w:szCs w:val="24"/>
        </w:rPr>
        <w:t>更新時期を迎え、解体時の飛散防止とリスク管理の徹底が求められています。</w:t>
      </w:r>
    </w:p>
    <w:p w:rsidR="00093C18" w:rsidRPr="006F32F8" w:rsidRDefault="00093C18" w:rsidP="00093C18">
      <w:pPr>
        <w:ind w:firstLineChars="100" w:firstLine="240"/>
        <w:rPr>
          <w:sz w:val="24"/>
          <w:szCs w:val="24"/>
        </w:rPr>
      </w:pPr>
      <w:r w:rsidRPr="006F32F8">
        <w:rPr>
          <w:color w:val="000000" w:themeColor="text1"/>
          <w:sz w:val="24"/>
          <w:szCs w:val="24"/>
        </w:rPr>
        <w:t>2013</w:t>
      </w:r>
      <w:r w:rsidRPr="006F32F8">
        <w:rPr>
          <w:rFonts w:hint="eastAsia"/>
          <w:color w:val="000000" w:themeColor="text1"/>
          <w:sz w:val="24"/>
          <w:szCs w:val="24"/>
        </w:rPr>
        <w:t>年の大気汚染防止法の改正に伴い、都も環境確保条例を改正し</w:t>
      </w:r>
      <w:r>
        <w:rPr>
          <w:rFonts w:hint="eastAsia"/>
          <w:color w:val="000000" w:themeColor="text1"/>
          <w:sz w:val="24"/>
          <w:szCs w:val="24"/>
        </w:rPr>
        <w:t>、</w:t>
      </w:r>
      <w:r w:rsidRPr="006F32F8">
        <w:rPr>
          <w:rFonts w:hint="eastAsia"/>
          <w:color w:val="000000" w:themeColor="text1"/>
          <w:sz w:val="24"/>
          <w:szCs w:val="24"/>
        </w:rPr>
        <w:t>届出義務者を施工者から発注者に変更し</w:t>
      </w:r>
      <w:r>
        <w:rPr>
          <w:rFonts w:hint="eastAsia"/>
          <w:color w:val="000000" w:themeColor="text1"/>
          <w:sz w:val="24"/>
          <w:szCs w:val="24"/>
        </w:rPr>
        <w:t>ました。ビルのオーナーである</w:t>
      </w:r>
      <w:r w:rsidRPr="006F32F8">
        <w:rPr>
          <w:rFonts w:hint="eastAsia"/>
          <w:color w:val="000000" w:themeColor="text1"/>
          <w:sz w:val="24"/>
          <w:szCs w:val="24"/>
        </w:rPr>
        <w:t>発注者の中にはアスベストの知識に乏しい人が多く、対策の必要性を理解し実施するよう促す啓発が</w:t>
      </w:r>
      <w:r>
        <w:rPr>
          <w:rFonts w:hint="eastAsia"/>
          <w:color w:val="000000" w:themeColor="text1"/>
          <w:sz w:val="24"/>
          <w:szCs w:val="24"/>
        </w:rPr>
        <w:t>不可欠です</w:t>
      </w:r>
      <w:r w:rsidRPr="006F32F8">
        <w:rPr>
          <w:rFonts w:hint="eastAsia"/>
          <w:color w:val="000000" w:themeColor="text1"/>
          <w:sz w:val="24"/>
          <w:szCs w:val="24"/>
        </w:rPr>
        <w:t>。</w:t>
      </w:r>
      <w:r>
        <w:rPr>
          <w:rFonts w:hint="eastAsia"/>
          <w:color w:val="000000" w:themeColor="text1"/>
          <w:sz w:val="24"/>
          <w:szCs w:val="24"/>
        </w:rPr>
        <w:t>一方、</w:t>
      </w:r>
      <w:r w:rsidRPr="006F32F8">
        <w:rPr>
          <w:rFonts w:hint="eastAsia"/>
          <w:color w:val="000000" w:themeColor="text1"/>
          <w:sz w:val="24"/>
          <w:szCs w:val="24"/>
        </w:rPr>
        <w:t>施工者に</w:t>
      </w:r>
      <w:r>
        <w:rPr>
          <w:rFonts w:hint="eastAsia"/>
          <w:color w:val="000000" w:themeColor="text1"/>
          <w:sz w:val="24"/>
          <w:szCs w:val="24"/>
        </w:rPr>
        <w:t>は、</w:t>
      </w:r>
      <w:r w:rsidRPr="006F32F8">
        <w:rPr>
          <w:rFonts w:hint="eastAsia"/>
          <w:color w:val="000000" w:themeColor="text1"/>
          <w:sz w:val="24"/>
          <w:szCs w:val="24"/>
        </w:rPr>
        <w:t>事前調査と発注者への報告が義務付けられましたが、これには罰則がありません。</w:t>
      </w:r>
      <w:r>
        <w:rPr>
          <w:rFonts w:hint="eastAsia"/>
          <w:color w:val="000000" w:themeColor="text1"/>
          <w:sz w:val="24"/>
          <w:szCs w:val="24"/>
        </w:rPr>
        <w:t>費用がかかるアスベスト対策をきちんと行わせるために、アスベストの</w:t>
      </w:r>
      <w:r w:rsidRPr="006F32F8">
        <w:rPr>
          <w:rFonts w:hint="eastAsia"/>
          <w:color w:val="000000" w:themeColor="text1"/>
          <w:sz w:val="24"/>
          <w:szCs w:val="24"/>
        </w:rPr>
        <w:t>知見や</w:t>
      </w:r>
      <w:r>
        <w:rPr>
          <w:rFonts w:hint="eastAsia"/>
          <w:color w:val="000000" w:themeColor="text1"/>
          <w:sz w:val="24"/>
          <w:szCs w:val="24"/>
        </w:rPr>
        <w:t>除去作業の</w:t>
      </w:r>
      <w:r w:rsidRPr="006F32F8">
        <w:rPr>
          <w:rFonts w:hint="eastAsia"/>
          <w:color w:val="000000" w:themeColor="text1"/>
          <w:sz w:val="24"/>
          <w:szCs w:val="24"/>
        </w:rPr>
        <w:t>経験を有する施工者にも発注者とともに連帯責任を課すべきだったと考えます。さらに、立ち入り権限も強化されましたが、</w:t>
      </w:r>
      <w:r>
        <w:rPr>
          <w:rFonts w:hint="eastAsia"/>
          <w:color w:val="000000" w:themeColor="text1"/>
          <w:sz w:val="24"/>
          <w:szCs w:val="24"/>
        </w:rPr>
        <w:t>調査する</w:t>
      </w:r>
      <w:r w:rsidRPr="006F32F8">
        <w:rPr>
          <w:rFonts w:hint="eastAsia"/>
          <w:sz w:val="24"/>
          <w:szCs w:val="24"/>
        </w:rPr>
        <w:t>人員</w:t>
      </w:r>
      <w:r>
        <w:rPr>
          <w:rFonts w:hint="eastAsia"/>
          <w:sz w:val="24"/>
          <w:szCs w:val="24"/>
        </w:rPr>
        <w:t>を</w:t>
      </w:r>
      <w:r w:rsidRPr="006F32F8">
        <w:rPr>
          <w:rFonts w:hint="eastAsia"/>
          <w:sz w:val="24"/>
          <w:szCs w:val="24"/>
        </w:rPr>
        <w:t>増加</w:t>
      </w:r>
      <w:r>
        <w:rPr>
          <w:rFonts w:hint="eastAsia"/>
          <w:sz w:val="24"/>
          <w:szCs w:val="24"/>
        </w:rPr>
        <w:t>しなければ</w:t>
      </w:r>
      <w:r w:rsidRPr="006F32F8">
        <w:rPr>
          <w:rFonts w:hint="eastAsia"/>
          <w:sz w:val="24"/>
          <w:szCs w:val="24"/>
        </w:rPr>
        <w:t>、その実効性が懸念されます。</w:t>
      </w:r>
    </w:p>
    <w:p w:rsidR="00093C18" w:rsidRPr="00F32424" w:rsidRDefault="00093C18" w:rsidP="00093C18">
      <w:pPr>
        <w:ind w:firstLineChars="100" w:firstLine="240"/>
        <w:rPr>
          <w:sz w:val="24"/>
          <w:szCs w:val="24"/>
        </w:rPr>
      </w:pPr>
      <w:r w:rsidRPr="00F32424">
        <w:rPr>
          <w:rFonts w:hint="eastAsia"/>
          <w:sz w:val="24"/>
          <w:szCs w:val="24"/>
        </w:rPr>
        <w:t>法改正によって、届出違反を減らすことができているのか、都は、法改正の効果と課題についてどのようにとらえている</w:t>
      </w:r>
      <w:r>
        <w:rPr>
          <w:rFonts w:hint="eastAsia"/>
          <w:sz w:val="24"/>
          <w:szCs w:val="24"/>
        </w:rPr>
        <w:t>の</w:t>
      </w:r>
      <w:r w:rsidRPr="00F32424">
        <w:rPr>
          <w:rFonts w:hint="eastAsia"/>
          <w:sz w:val="24"/>
          <w:szCs w:val="24"/>
        </w:rPr>
        <w:t>か</w:t>
      </w:r>
      <w:r>
        <w:rPr>
          <w:rFonts w:hint="eastAsia"/>
          <w:sz w:val="24"/>
          <w:szCs w:val="24"/>
        </w:rPr>
        <w:t>伺います</w:t>
      </w:r>
      <w:r w:rsidRPr="00F32424">
        <w:rPr>
          <w:rFonts w:hint="eastAsia"/>
          <w:sz w:val="24"/>
          <w:szCs w:val="24"/>
        </w:rPr>
        <w:t>。</w:t>
      </w:r>
      <w:r>
        <w:rPr>
          <w:rFonts w:hint="eastAsia"/>
          <w:sz w:val="24"/>
          <w:szCs w:val="24"/>
        </w:rPr>
        <w:t>・・・・・・・</w:t>
      </w:r>
      <w:r>
        <w:rPr>
          <w:rFonts w:hint="eastAsia"/>
          <w:sz w:val="24"/>
          <w:szCs w:val="24"/>
        </w:rPr>
        <w:t>Q11</w:t>
      </w:r>
    </w:p>
    <w:p w:rsidR="00F32424" w:rsidRPr="00F32424" w:rsidRDefault="00D57A7A" w:rsidP="00F32424">
      <w:pPr>
        <w:rPr>
          <w:sz w:val="24"/>
          <w:szCs w:val="24"/>
        </w:rPr>
      </w:pPr>
      <w:r>
        <w:rPr>
          <w:rFonts w:hint="eastAsia"/>
          <w:sz w:val="24"/>
          <w:szCs w:val="24"/>
        </w:rPr>
        <w:t>A11</w:t>
      </w:r>
      <w:r w:rsidR="00F32424" w:rsidRPr="00F32424">
        <w:rPr>
          <w:rFonts w:hint="eastAsia"/>
          <w:sz w:val="24"/>
          <w:szCs w:val="24"/>
        </w:rPr>
        <w:t>（環境局</w:t>
      </w:r>
      <w:r w:rsidR="00093C18">
        <w:rPr>
          <w:rFonts w:hint="eastAsia"/>
          <w:sz w:val="24"/>
          <w:szCs w:val="24"/>
        </w:rPr>
        <w:t>長</w:t>
      </w:r>
      <w:r w:rsidR="00F32424" w:rsidRPr="00F32424">
        <w:rPr>
          <w:rFonts w:hint="eastAsia"/>
          <w:sz w:val="24"/>
          <w:szCs w:val="24"/>
        </w:rPr>
        <w:t>）</w:t>
      </w:r>
    </w:p>
    <w:p w:rsidR="00F32424" w:rsidRPr="00D57A7A" w:rsidRDefault="00F32424" w:rsidP="00D57A7A">
      <w:pPr>
        <w:pStyle w:val="a7"/>
        <w:numPr>
          <w:ilvl w:val="0"/>
          <w:numId w:val="2"/>
        </w:numPr>
        <w:ind w:leftChars="0"/>
        <w:rPr>
          <w:sz w:val="24"/>
          <w:szCs w:val="24"/>
        </w:rPr>
      </w:pPr>
      <w:r w:rsidRPr="00D57A7A">
        <w:rPr>
          <w:rFonts w:hint="eastAsia"/>
          <w:sz w:val="24"/>
          <w:szCs w:val="24"/>
        </w:rPr>
        <w:t>改正大気汚染防止法では、</w:t>
      </w:r>
      <w:r w:rsidR="00915821">
        <w:rPr>
          <w:rFonts w:hint="eastAsia"/>
          <w:sz w:val="24"/>
          <w:szCs w:val="24"/>
        </w:rPr>
        <w:t>飛散防止の責任を明確化し、</w:t>
      </w:r>
      <w:r w:rsidRPr="00D57A7A">
        <w:rPr>
          <w:rFonts w:hint="eastAsia"/>
          <w:sz w:val="24"/>
          <w:szCs w:val="24"/>
        </w:rPr>
        <w:t>アスベストの調査や工事</w:t>
      </w:r>
      <w:r w:rsidR="00915821">
        <w:rPr>
          <w:rFonts w:hint="eastAsia"/>
          <w:sz w:val="24"/>
          <w:szCs w:val="24"/>
        </w:rPr>
        <w:t>が</w:t>
      </w:r>
      <w:r w:rsidRPr="00D57A7A">
        <w:rPr>
          <w:rFonts w:hint="eastAsia"/>
          <w:sz w:val="24"/>
          <w:szCs w:val="24"/>
        </w:rPr>
        <w:t>適正</w:t>
      </w:r>
      <w:r w:rsidR="00915821">
        <w:rPr>
          <w:rFonts w:hint="eastAsia"/>
          <w:sz w:val="24"/>
          <w:szCs w:val="24"/>
        </w:rPr>
        <w:t>な価格で発注されることを目的に、</w:t>
      </w:r>
      <w:r w:rsidR="00915821" w:rsidRPr="00D57A7A">
        <w:rPr>
          <w:rFonts w:hint="eastAsia"/>
          <w:sz w:val="24"/>
          <w:szCs w:val="24"/>
        </w:rPr>
        <w:t>届出義務者を</w:t>
      </w:r>
      <w:r w:rsidR="00915821">
        <w:rPr>
          <w:rFonts w:hint="eastAsia"/>
          <w:sz w:val="24"/>
          <w:szCs w:val="24"/>
        </w:rPr>
        <w:t>施工者から</w:t>
      </w:r>
      <w:r w:rsidR="00915821" w:rsidRPr="00D57A7A">
        <w:rPr>
          <w:rFonts w:hint="eastAsia"/>
          <w:sz w:val="24"/>
          <w:szCs w:val="24"/>
        </w:rPr>
        <w:t>工事発注者に変更</w:t>
      </w:r>
      <w:r w:rsidR="00136EF4">
        <w:rPr>
          <w:rFonts w:hint="eastAsia"/>
          <w:sz w:val="24"/>
          <w:szCs w:val="24"/>
        </w:rPr>
        <w:t>。</w:t>
      </w:r>
    </w:p>
    <w:p w:rsidR="00F32424" w:rsidRPr="00D57A7A" w:rsidRDefault="00915821" w:rsidP="00D57A7A">
      <w:pPr>
        <w:pStyle w:val="a7"/>
        <w:numPr>
          <w:ilvl w:val="0"/>
          <w:numId w:val="2"/>
        </w:numPr>
        <w:ind w:leftChars="0"/>
        <w:rPr>
          <w:sz w:val="24"/>
          <w:szCs w:val="24"/>
        </w:rPr>
      </w:pPr>
      <w:r>
        <w:rPr>
          <w:rFonts w:hint="eastAsia"/>
          <w:sz w:val="24"/>
          <w:szCs w:val="24"/>
        </w:rPr>
        <w:t>また、</w:t>
      </w:r>
      <w:r w:rsidR="00F32424" w:rsidRPr="00D57A7A">
        <w:rPr>
          <w:rFonts w:hint="eastAsia"/>
          <w:sz w:val="24"/>
          <w:szCs w:val="24"/>
        </w:rPr>
        <w:t>施工者には、工事現場にアスベスト</w:t>
      </w:r>
      <w:r>
        <w:rPr>
          <w:rFonts w:hint="eastAsia"/>
          <w:sz w:val="24"/>
          <w:szCs w:val="24"/>
        </w:rPr>
        <w:t>の</w:t>
      </w:r>
      <w:r w:rsidR="00F32424" w:rsidRPr="00D57A7A">
        <w:rPr>
          <w:rFonts w:hint="eastAsia"/>
          <w:sz w:val="24"/>
          <w:szCs w:val="24"/>
        </w:rPr>
        <w:t>有無の掲示を義務付け</w:t>
      </w:r>
      <w:r>
        <w:rPr>
          <w:rFonts w:hint="eastAsia"/>
          <w:sz w:val="24"/>
          <w:szCs w:val="24"/>
        </w:rPr>
        <w:t>したことで、</w:t>
      </w:r>
      <w:r w:rsidR="00F32424" w:rsidRPr="00D57A7A">
        <w:rPr>
          <w:rFonts w:hint="eastAsia"/>
          <w:sz w:val="24"/>
          <w:szCs w:val="24"/>
        </w:rPr>
        <w:t>周辺住民がアスベストの存在を知ることができる</w:t>
      </w:r>
      <w:r>
        <w:rPr>
          <w:rFonts w:hint="eastAsia"/>
          <w:sz w:val="24"/>
          <w:szCs w:val="24"/>
        </w:rPr>
        <w:t>よう</w:t>
      </w:r>
      <w:r w:rsidR="00F32424" w:rsidRPr="00D57A7A">
        <w:rPr>
          <w:rFonts w:hint="eastAsia"/>
          <w:sz w:val="24"/>
          <w:szCs w:val="24"/>
        </w:rPr>
        <w:t>。</w:t>
      </w:r>
    </w:p>
    <w:p w:rsidR="00F32424" w:rsidRPr="00D57A7A" w:rsidRDefault="00915821" w:rsidP="00D57A7A">
      <w:pPr>
        <w:pStyle w:val="a7"/>
        <w:numPr>
          <w:ilvl w:val="0"/>
          <w:numId w:val="2"/>
        </w:numPr>
        <w:ind w:leftChars="0"/>
        <w:rPr>
          <w:sz w:val="24"/>
          <w:szCs w:val="24"/>
        </w:rPr>
      </w:pPr>
      <w:r>
        <w:rPr>
          <w:rFonts w:hint="eastAsia"/>
          <w:sz w:val="24"/>
          <w:szCs w:val="24"/>
        </w:rPr>
        <w:t>さらに、監督権限を有する</w:t>
      </w:r>
      <w:r w:rsidR="00F32424" w:rsidRPr="00D57A7A">
        <w:rPr>
          <w:rFonts w:hint="eastAsia"/>
          <w:sz w:val="24"/>
          <w:szCs w:val="24"/>
        </w:rPr>
        <w:t>行政機関はすべての工事現場への</w:t>
      </w:r>
      <w:r>
        <w:rPr>
          <w:rFonts w:hint="eastAsia"/>
          <w:sz w:val="24"/>
          <w:szCs w:val="24"/>
        </w:rPr>
        <w:t>立</w:t>
      </w:r>
      <w:r w:rsidR="00924017">
        <w:rPr>
          <w:rFonts w:hint="eastAsia"/>
          <w:sz w:val="24"/>
          <w:szCs w:val="24"/>
        </w:rPr>
        <w:t>入り</w:t>
      </w:r>
      <w:r w:rsidR="00F32424" w:rsidRPr="00D57A7A">
        <w:rPr>
          <w:rFonts w:hint="eastAsia"/>
          <w:sz w:val="24"/>
          <w:szCs w:val="24"/>
        </w:rPr>
        <w:t>検査が可能</w:t>
      </w:r>
      <w:r>
        <w:rPr>
          <w:rFonts w:hint="eastAsia"/>
          <w:sz w:val="24"/>
          <w:szCs w:val="24"/>
        </w:rPr>
        <w:t>になったことから</w:t>
      </w:r>
      <w:r w:rsidR="00F32424" w:rsidRPr="00D57A7A">
        <w:rPr>
          <w:rFonts w:hint="eastAsia"/>
          <w:sz w:val="24"/>
          <w:szCs w:val="24"/>
        </w:rPr>
        <w:t>、住民からの通報に速やかに対応</w:t>
      </w:r>
      <w:r>
        <w:rPr>
          <w:rFonts w:hint="eastAsia"/>
          <w:sz w:val="24"/>
          <w:szCs w:val="24"/>
        </w:rPr>
        <w:t>できるように</w:t>
      </w:r>
      <w:r w:rsidR="00F32424" w:rsidRPr="00D57A7A">
        <w:rPr>
          <w:rFonts w:hint="eastAsia"/>
          <w:sz w:val="24"/>
          <w:szCs w:val="24"/>
        </w:rPr>
        <w:t>。</w:t>
      </w:r>
    </w:p>
    <w:p w:rsidR="00F32424" w:rsidRPr="00D57A7A" w:rsidRDefault="00F32424" w:rsidP="00D57A7A">
      <w:pPr>
        <w:pStyle w:val="a7"/>
        <w:numPr>
          <w:ilvl w:val="0"/>
          <w:numId w:val="2"/>
        </w:numPr>
        <w:ind w:leftChars="0"/>
        <w:rPr>
          <w:sz w:val="24"/>
          <w:szCs w:val="24"/>
        </w:rPr>
      </w:pPr>
      <w:r w:rsidRPr="00D57A7A">
        <w:rPr>
          <w:rFonts w:hint="eastAsia"/>
          <w:sz w:val="24"/>
          <w:szCs w:val="24"/>
        </w:rPr>
        <w:t>一方、</w:t>
      </w:r>
      <w:r w:rsidR="00915821">
        <w:rPr>
          <w:rFonts w:hint="eastAsia"/>
          <w:sz w:val="24"/>
          <w:szCs w:val="24"/>
        </w:rPr>
        <w:t>都や区市の立</w:t>
      </w:r>
      <w:r w:rsidR="00924017">
        <w:rPr>
          <w:rFonts w:hint="eastAsia"/>
          <w:sz w:val="24"/>
          <w:szCs w:val="24"/>
        </w:rPr>
        <w:t>入り</w:t>
      </w:r>
      <w:r w:rsidRPr="00D57A7A">
        <w:rPr>
          <w:rFonts w:hint="eastAsia"/>
          <w:sz w:val="24"/>
          <w:szCs w:val="24"/>
        </w:rPr>
        <w:t>検査では、アスベストの調査や適切な掲示が行われていない事例が散見。</w:t>
      </w:r>
    </w:p>
    <w:p w:rsidR="00F32424" w:rsidRPr="00D57A7A" w:rsidRDefault="00F32424" w:rsidP="00D57A7A">
      <w:pPr>
        <w:pStyle w:val="a7"/>
        <w:numPr>
          <w:ilvl w:val="0"/>
          <w:numId w:val="2"/>
        </w:numPr>
        <w:ind w:leftChars="0"/>
        <w:rPr>
          <w:sz w:val="24"/>
          <w:szCs w:val="24"/>
        </w:rPr>
      </w:pPr>
      <w:r w:rsidRPr="00D57A7A">
        <w:rPr>
          <w:rFonts w:hint="eastAsia"/>
          <w:sz w:val="24"/>
          <w:szCs w:val="24"/>
        </w:rPr>
        <w:t>引き続き、立入り検査や事業者への講習会などを実施</w:t>
      </w:r>
      <w:r w:rsidR="00924017">
        <w:rPr>
          <w:rFonts w:hint="eastAsia"/>
          <w:sz w:val="24"/>
          <w:szCs w:val="24"/>
        </w:rPr>
        <w:t>。</w:t>
      </w:r>
      <w:r w:rsidRPr="00D57A7A">
        <w:rPr>
          <w:rFonts w:hint="eastAsia"/>
          <w:sz w:val="24"/>
          <w:szCs w:val="24"/>
        </w:rPr>
        <w:t>アスベストの飛散防止を徹底。</w:t>
      </w:r>
    </w:p>
    <w:p w:rsidR="00F32424" w:rsidRPr="00F32424" w:rsidRDefault="00F32424" w:rsidP="00D57A7A">
      <w:pPr>
        <w:rPr>
          <w:sz w:val="24"/>
          <w:szCs w:val="24"/>
        </w:rPr>
      </w:pPr>
    </w:p>
    <w:p w:rsidR="00093C18" w:rsidRDefault="00093C18" w:rsidP="00093C18">
      <w:pPr>
        <w:ind w:firstLineChars="100" w:firstLine="240"/>
        <w:rPr>
          <w:sz w:val="24"/>
          <w:szCs w:val="24"/>
        </w:rPr>
      </w:pPr>
      <w:r w:rsidRPr="00F32424">
        <w:rPr>
          <w:rFonts w:hint="eastAsia"/>
          <w:sz w:val="24"/>
          <w:szCs w:val="24"/>
        </w:rPr>
        <w:t>アスベストの有無の把握は、建設リサイクル法の解体工事届</w:t>
      </w:r>
      <w:r>
        <w:rPr>
          <w:rFonts w:hint="eastAsia"/>
          <w:sz w:val="24"/>
          <w:szCs w:val="24"/>
        </w:rPr>
        <w:t>出</w:t>
      </w:r>
      <w:r w:rsidRPr="00F32424">
        <w:rPr>
          <w:rFonts w:hint="eastAsia"/>
          <w:sz w:val="24"/>
          <w:szCs w:val="24"/>
        </w:rPr>
        <w:t>でも行われており、その提出先は、自治体の規模等により区市の建</w:t>
      </w:r>
      <w:r>
        <w:rPr>
          <w:rFonts w:hint="eastAsia"/>
          <w:sz w:val="24"/>
          <w:szCs w:val="24"/>
        </w:rPr>
        <w:t>築</w:t>
      </w:r>
      <w:r w:rsidRPr="00F32424">
        <w:rPr>
          <w:rFonts w:hint="eastAsia"/>
          <w:sz w:val="24"/>
          <w:szCs w:val="24"/>
        </w:rPr>
        <w:t>部局や都の都市整備局となってい</w:t>
      </w:r>
      <w:r>
        <w:rPr>
          <w:rFonts w:hint="eastAsia"/>
          <w:sz w:val="24"/>
          <w:szCs w:val="24"/>
        </w:rPr>
        <w:t>ます</w:t>
      </w:r>
      <w:r w:rsidRPr="00F32424">
        <w:rPr>
          <w:rFonts w:hint="eastAsia"/>
          <w:sz w:val="24"/>
          <w:szCs w:val="24"/>
        </w:rPr>
        <w:t>。大気汚染防止法の届出を受理する環境局</w:t>
      </w:r>
      <w:r>
        <w:rPr>
          <w:rFonts w:hint="eastAsia"/>
          <w:sz w:val="24"/>
          <w:szCs w:val="24"/>
        </w:rPr>
        <w:t>で</w:t>
      </w:r>
      <w:r w:rsidRPr="00F32424">
        <w:rPr>
          <w:rFonts w:hint="eastAsia"/>
          <w:sz w:val="24"/>
          <w:szCs w:val="24"/>
        </w:rPr>
        <w:t>は、この建設リサイクル法の届出と照合することによって、解体時のアスベスト除去工事現場がより多く把握でき</w:t>
      </w:r>
      <w:r>
        <w:rPr>
          <w:rFonts w:hint="eastAsia"/>
          <w:sz w:val="24"/>
          <w:szCs w:val="24"/>
        </w:rPr>
        <w:t>てい</w:t>
      </w:r>
      <w:r w:rsidRPr="00F32424">
        <w:rPr>
          <w:rFonts w:hint="eastAsia"/>
          <w:sz w:val="24"/>
          <w:szCs w:val="24"/>
        </w:rPr>
        <w:t>る</w:t>
      </w:r>
      <w:r>
        <w:rPr>
          <w:rFonts w:hint="eastAsia"/>
          <w:sz w:val="24"/>
          <w:szCs w:val="24"/>
        </w:rPr>
        <w:t>と聞いています</w:t>
      </w:r>
      <w:r w:rsidRPr="00F32424">
        <w:rPr>
          <w:rFonts w:hint="eastAsia"/>
          <w:sz w:val="24"/>
          <w:szCs w:val="24"/>
        </w:rPr>
        <w:t>。</w:t>
      </w:r>
    </w:p>
    <w:p w:rsidR="00093C18" w:rsidRPr="00F32424" w:rsidRDefault="00093C18" w:rsidP="00093C18">
      <w:pPr>
        <w:ind w:firstLineChars="100" w:firstLine="240"/>
        <w:rPr>
          <w:sz w:val="24"/>
          <w:szCs w:val="24"/>
        </w:rPr>
      </w:pPr>
      <w:r>
        <w:rPr>
          <w:rFonts w:ascii="Century" w:eastAsia="ＭＳ 明朝" w:hAnsi="Century" w:cs="Times New Roman" w:hint="eastAsia"/>
          <w:sz w:val="24"/>
          <w:szCs w:val="24"/>
        </w:rPr>
        <w:t>アスベスト対策をさらに強化するためには、</w:t>
      </w:r>
      <w:r w:rsidRPr="00F32424">
        <w:rPr>
          <w:rFonts w:ascii="Century" w:eastAsia="ＭＳ 明朝" w:hAnsi="Century" w:cs="Times New Roman" w:hint="eastAsia"/>
          <w:sz w:val="24"/>
          <w:szCs w:val="24"/>
        </w:rPr>
        <w:t>環境局は、都市整備局と、また出先事務所や自治体との連携を</w:t>
      </w:r>
      <w:r>
        <w:rPr>
          <w:rFonts w:ascii="Century" w:eastAsia="ＭＳ 明朝" w:hAnsi="Century" w:cs="Times New Roman" w:hint="eastAsia"/>
          <w:sz w:val="24"/>
          <w:szCs w:val="24"/>
        </w:rPr>
        <w:t>緊密に行うことが有効と</w:t>
      </w:r>
      <w:r w:rsidRPr="00F32424">
        <w:rPr>
          <w:rFonts w:ascii="Century" w:eastAsia="ＭＳ 明朝" w:hAnsi="Century" w:cs="Times New Roman" w:hint="eastAsia"/>
          <w:sz w:val="24"/>
          <w:szCs w:val="24"/>
        </w:rPr>
        <w:t>考え</w:t>
      </w:r>
      <w:r>
        <w:rPr>
          <w:rFonts w:ascii="Century" w:eastAsia="ＭＳ 明朝" w:hAnsi="Century" w:cs="Times New Roman" w:hint="eastAsia"/>
          <w:sz w:val="24"/>
          <w:szCs w:val="24"/>
        </w:rPr>
        <w:t>ます</w:t>
      </w:r>
      <w:r w:rsidRPr="00F32424">
        <w:rPr>
          <w:rFonts w:ascii="Century" w:eastAsia="ＭＳ 明朝" w:hAnsi="Century" w:cs="Times New Roman" w:hint="eastAsia"/>
          <w:sz w:val="24"/>
          <w:szCs w:val="24"/>
        </w:rPr>
        <w:t>が</w:t>
      </w:r>
      <w:r>
        <w:rPr>
          <w:rFonts w:ascii="Century" w:eastAsia="ＭＳ 明朝" w:hAnsi="Century" w:cs="Times New Roman" w:hint="eastAsia"/>
          <w:sz w:val="24"/>
          <w:szCs w:val="24"/>
        </w:rPr>
        <w:t>、見解を伺います</w:t>
      </w:r>
      <w:r w:rsidRPr="00F32424">
        <w:rPr>
          <w:rFonts w:ascii="Century" w:eastAsia="ＭＳ 明朝" w:hAnsi="Century" w:cs="Times New Roman" w:hint="eastAsia"/>
          <w:sz w:val="24"/>
          <w:szCs w:val="24"/>
        </w:rPr>
        <w:t>。</w:t>
      </w:r>
      <w:r>
        <w:rPr>
          <w:rFonts w:ascii="Century" w:eastAsia="ＭＳ 明朝" w:hAnsi="Century" w:cs="Times New Roman" w:hint="eastAsia"/>
          <w:sz w:val="24"/>
          <w:szCs w:val="24"/>
        </w:rPr>
        <w:t>・・・・・・・・・・・・・・・・・・・・・・・・・・・・・・・</w:t>
      </w:r>
      <w:r>
        <w:rPr>
          <w:rFonts w:ascii="Century" w:eastAsia="ＭＳ 明朝" w:hAnsi="Century" w:cs="Times New Roman" w:hint="eastAsia"/>
          <w:sz w:val="24"/>
          <w:szCs w:val="24"/>
        </w:rPr>
        <w:t>Q12</w:t>
      </w:r>
    </w:p>
    <w:p w:rsidR="00F32424" w:rsidRPr="00F32424" w:rsidRDefault="00D57A7A" w:rsidP="00F32424">
      <w:pPr>
        <w:rPr>
          <w:rFonts w:ascii="Century" w:eastAsia="ＭＳ 明朝" w:hAnsi="Century" w:cs="Times New Roman"/>
          <w:sz w:val="24"/>
          <w:szCs w:val="24"/>
        </w:rPr>
      </w:pPr>
      <w:r>
        <w:rPr>
          <w:rFonts w:ascii="Century" w:eastAsia="ＭＳ 明朝" w:hAnsi="Century" w:cs="Times New Roman" w:hint="eastAsia"/>
          <w:sz w:val="24"/>
          <w:szCs w:val="24"/>
        </w:rPr>
        <w:t>A12</w:t>
      </w:r>
      <w:r w:rsidR="00F32424" w:rsidRPr="00F32424">
        <w:rPr>
          <w:rFonts w:ascii="Century" w:eastAsia="ＭＳ 明朝" w:hAnsi="Century" w:cs="Times New Roman" w:hint="eastAsia"/>
          <w:sz w:val="24"/>
          <w:szCs w:val="24"/>
        </w:rPr>
        <w:t>（環境局</w:t>
      </w:r>
      <w:r w:rsidR="00093C18">
        <w:rPr>
          <w:rFonts w:ascii="Century" w:eastAsia="ＭＳ 明朝" w:hAnsi="Century" w:cs="Times New Roman" w:hint="eastAsia"/>
          <w:sz w:val="24"/>
          <w:szCs w:val="24"/>
        </w:rPr>
        <w:t>長</w:t>
      </w:r>
      <w:r w:rsidR="00F32424" w:rsidRPr="00F32424">
        <w:rPr>
          <w:rFonts w:ascii="Century" w:eastAsia="ＭＳ 明朝" w:hAnsi="Century" w:cs="Times New Roman" w:hint="eastAsia"/>
          <w:sz w:val="24"/>
          <w:szCs w:val="24"/>
        </w:rPr>
        <w:t>）</w:t>
      </w:r>
    </w:p>
    <w:p w:rsidR="00F32424" w:rsidRPr="00D57A7A" w:rsidRDefault="00F32424" w:rsidP="00D57A7A">
      <w:pPr>
        <w:pStyle w:val="a7"/>
        <w:numPr>
          <w:ilvl w:val="0"/>
          <w:numId w:val="2"/>
        </w:numPr>
        <w:ind w:leftChars="0"/>
        <w:rPr>
          <w:rFonts w:ascii="Century" w:eastAsia="ＭＳ 明朝" w:hAnsi="Century" w:cs="Times New Roman"/>
          <w:sz w:val="24"/>
          <w:szCs w:val="24"/>
        </w:rPr>
      </w:pPr>
      <w:r w:rsidRPr="00D57A7A">
        <w:rPr>
          <w:rFonts w:ascii="Century" w:eastAsia="ＭＳ 明朝" w:hAnsi="Century" w:cs="Times New Roman" w:hint="eastAsia"/>
          <w:sz w:val="24"/>
          <w:szCs w:val="24"/>
        </w:rPr>
        <w:t>環境局では、都市整備局や区市の建設リサイクル法所管部</w:t>
      </w:r>
      <w:r w:rsidR="006F74A3">
        <w:rPr>
          <w:rFonts w:ascii="Century" w:eastAsia="ＭＳ 明朝" w:hAnsi="Century" w:cs="Times New Roman" w:hint="eastAsia"/>
          <w:sz w:val="24"/>
          <w:szCs w:val="24"/>
        </w:rPr>
        <w:t>署との</w:t>
      </w:r>
      <w:r w:rsidRPr="00D57A7A">
        <w:rPr>
          <w:rFonts w:ascii="Century" w:eastAsia="ＭＳ 明朝" w:hAnsi="Century" w:cs="Times New Roman" w:hint="eastAsia"/>
          <w:sz w:val="24"/>
          <w:szCs w:val="24"/>
        </w:rPr>
        <w:t>合同パトロール、労働基準監督署と協力して解体工事現場への立入り検査を実施。</w:t>
      </w:r>
    </w:p>
    <w:p w:rsidR="00F32424" w:rsidRPr="00D57A7A" w:rsidRDefault="00F32424" w:rsidP="00D57A7A">
      <w:pPr>
        <w:pStyle w:val="a7"/>
        <w:numPr>
          <w:ilvl w:val="0"/>
          <w:numId w:val="2"/>
        </w:numPr>
        <w:ind w:leftChars="0"/>
        <w:rPr>
          <w:rFonts w:ascii="Century" w:eastAsia="ＭＳ 明朝" w:hAnsi="Century" w:cs="Times New Roman"/>
          <w:sz w:val="24"/>
          <w:szCs w:val="24"/>
        </w:rPr>
      </w:pPr>
      <w:r w:rsidRPr="00D57A7A">
        <w:rPr>
          <w:rFonts w:ascii="Century" w:eastAsia="ＭＳ 明朝" w:hAnsi="Century" w:cs="Times New Roman" w:hint="eastAsia"/>
          <w:sz w:val="24"/>
          <w:szCs w:val="24"/>
        </w:rPr>
        <w:t>区市からの依頼に基づき、都はアスベストの知識を有する専門職員を工事現場に派遣、アスベストの飛散防止のための手法や監視等に関する技術的助言を区市職員に行うほか、アスベストの分析を実施。</w:t>
      </w:r>
    </w:p>
    <w:p w:rsidR="00F32424" w:rsidRPr="00D57A7A" w:rsidRDefault="00F32424" w:rsidP="00D57A7A">
      <w:pPr>
        <w:pStyle w:val="a7"/>
        <w:numPr>
          <w:ilvl w:val="0"/>
          <w:numId w:val="2"/>
        </w:numPr>
        <w:ind w:leftChars="0"/>
        <w:rPr>
          <w:rFonts w:ascii="Century" w:eastAsia="ＭＳ 明朝" w:hAnsi="Century" w:cs="Times New Roman"/>
          <w:sz w:val="24"/>
          <w:szCs w:val="24"/>
        </w:rPr>
      </w:pPr>
      <w:r w:rsidRPr="00D57A7A">
        <w:rPr>
          <w:rFonts w:ascii="Century" w:eastAsia="ＭＳ 明朝" w:hAnsi="Century" w:cs="Times New Roman" w:hint="eastAsia"/>
          <w:sz w:val="24"/>
          <w:szCs w:val="24"/>
        </w:rPr>
        <w:t>引き続き、関係機関や区市と連携し、解体工事現場への立入り指導を強化。</w:t>
      </w:r>
    </w:p>
    <w:p w:rsidR="00F32424" w:rsidRPr="00F32424" w:rsidRDefault="00F32424" w:rsidP="00F32424">
      <w:pPr>
        <w:rPr>
          <w:rFonts w:ascii="Century" w:eastAsia="ＭＳ 明朝" w:hAnsi="Century" w:cs="Times New Roman"/>
          <w:sz w:val="24"/>
          <w:szCs w:val="24"/>
        </w:rPr>
      </w:pPr>
    </w:p>
    <w:p w:rsidR="00D776B4" w:rsidRPr="00F32424" w:rsidRDefault="00D776B4" w:rsidP="00D776B4">
      <w:pPr>
        <w:ind w:firstLineChars="100" w:firstLine="240"/>
        <w:rPr>
          <w:sz w:val="24"/>
          <w:szCs w:val="24"/>
        </w:rPr>
      </w:pPr>
      <w:r w:rsidRPr="00F32424">
        <w:rPr>
          <w:rFonts w:hint="eastAsia"/>
          <w:sz w:val="24"/>
          <w:szCs w:val="24"/>
        </w:rPr>
        <w:t>都市整備局が取りまとめている</w:t>
      </w:r>
      <w:r w:rsidRPr="00F32424">
        <w:rPr>
          <w:sz w:val="24"/>
          <w:szCs w:val="24"/>
        </w:rPr>
        <w:t>1000</w:t>
      </w:r>
      <w:r w:rsidRPr="00F32424">
        <w:rPr>
          <w:rFonts w:hint="eastAsia"/>
          <w:sz w:val="24"/>
          <w:szCs w:val="24"/>
        </w:rPr>
        <w:t>㎡以上の建築物のアスベスト調査</w:t>
      </w:r>
      <w:r>
        <w:rPr>
          <w:rFonts w:hint="eastAsia"/>
          <w:sz w:val="24"/>
          <w:szCs w:val="24"/>
        </w:rPr>
        <w:t>の回答率</w:t>
      </w:r>
      <w:r w:rsidRPr="00F32424">
        <w:rPr>
          <w:rFonts w:hint="eastAsia"/>
          <w:sz w:val="24"/>
          <w:szCs w:val="24"/>
        </w:rPr>
        <w:t>は、都道府県別ランキングを見ると、東京都</w:t>
      </w:r>
      <w:r>
        <w:rPr>
          <w:rFonts w:hint="eastAsia"/>
          <w:sz w:val="24"/>
          <w:szCs w:val="24"/>
        </w:rPr>
        <w:t>が</w:t>
      </w:r>
      <w:r w:rsidRPr="00F32424">
        <w:rPr>
          <w:rFonts w:hint="eastAsia"/>
          <w:sz w:val="24"/>
          <w:szCs w:val="24"/>
        </w:rPr>
        <w:t>最下位</w:t>
      </w:r>
      <w:r>
        <w:rPr>
          <w:rFonts w:hint="eastAsia"/>
          <w:sz w:val="24"/>
          <w:szCs w:val="24"/>
        </w:rPr>
        <w:t>です</w:t>
      </w:r>
      <w:r w:rsidRPr="00F32424">
        <w:rPr>
          <w:rFonts w:hint="eastAsia"/>
          <w:sz w:val="24"/>
          <w:szCs w:val="24"/>
        </w:rPr>
        <w:t>。発注者責任の強化に</w:t>
      </w:r>
      <w:r w:rsidR="004906EC">
        <w:rPr>
          <w:rFonts w:hint="eastAsia"/>
          <w:sz w:val="24"/>
          <w:szCs w:val="24"/>
        </w:rPr>
        <w:t>併せ</w:t>
      </w:r>
      <w:r w:rsidRPr="00F32424">
        <w:rPr>
          <w:rFonts w:hint="eastAsia"/>
          <w:sz w:val="24"/>
          <w:szCs w:val="24"/>
        </w:rPr>
        <w:t>、ビル所有者のアスベストの危険性の自覚を高めるためにも、回答率を高める</w:t>
      </w:r>
      <w:r>
        <w:rPr>
          <w:rFonts w:hint="eastAsia"/>
          <w:sz w:val="24"/>
          <w:szCs w:val="24"/>
        </w:rPr>
        <w:t>など、実態の把握をどのように行っていくのか、</w:t>
      </w:r>
      <w:r w:rsidRPr="00F32424">
        <w:rPr>
          <w:rFonts w:hint="eastAsia"/>
          <w:sz w:val="24"/>
          <w:szCs w:val="24"/>
        </w:rPr>
        <w:t>見解をうかが</w:t>
      </w:r>
      <w:r>
        <w:rPr>
          <w:rFonts w:hint="eastAsia"/>
          <w:sz w:val="24"/>
          <w:szCs w:val="24"/>
        </w:rPr>
        <w:t>います</w:t>
      </w:r>
      <w:r w:rsidRPr="00F32424">
        <w:rPr>
          <w:rFonts w:hint="eastAsia"/>
          <w:sz w:val="24"/>
          <w:szCs w:val="24"/>
        </w:rPr>
        <w:t>。</w:t>
      </w:r>
      <w:r>
        <w:rPr>
          <w:rFonts w:hint="eastAsia"/>
          <w:sz w:val="24"/>
          <w:szCs w:val="24"/>
        </w:rPr>
        <w:t>・・・・・・・・・・・・・・・・・・・・・・・・</w:t>
      </w:r>
      <w:r w:rsidR="004906EC">
        <w:rPr>
          <w:rFonts w:hint="eastAsia"/>
          <w:sz w:val="24"/>
          <w:szCs w:val="24"/>
        </w:rPr>
        <w:t>・</w:t>
      </w:r>
      <w:bookmarkStart w:id="0" w:name="_GoBack"/>
      <w:bookmarkEnd w:id="0"/>
      <w:r>
        <w:rPr>
          <w:rFonts w:hint="eastAsia"/>
          <w:sz w:val="24"/>
          <w:szCs w:val="24"/>
        </w:rPr>
        <w:t>・・・・・・・</w:t>
      </w:r>
      <w:r>
        <w:rPr>
          <w:rFonts w:hint="eastAsia"/>
          <w:sz w:val="24"/>
          <w:szCs w:val="24"/>
        </w:rPr>
        <w:t>Q13</w:t>
      </w:r>
    </w:p>
    <w:p w:rsidR="00F32424" w:rsidRPr="00F32424" w:rsidRDefault="00D57A7A" w:rsidP="00F32424">
      <w:pPr>
        <w:rPr>
          <w:sz w:val="24"/>
          <w:szCs w:val="24"/>
        </w:rPr>
      </w:pPr>
      <w:r>
        <w:rPr>
          <w:rFonts w:hint="eastAsia"/>
          <w:sz w:val="24"/>
          <w:szCs w:val="24"/>
        </w:rPr>
        <w:t>A13</w:t>
      </w:r>
      <w:r w:rsidR="00F32424" w:rsidRPr="00F32424">
        <w:rPr>
          <w:rFonts w:hint="eastAsia"/>
          <w:sz w:val="24"/>
          <w:szCs w:val="24"/>
        </w:rPr>
        <w:t>（</w:t>
      </w:r>
      <w:r w:rsidR="00D776B4">
        <w:rPr>
          <w:rFonts w:hint="eastAsia"/>
          <w:sz w:val="24"/>
          <w:szCs w:val="24"/>
        </w:rPr>
        <w:t>技監</w:t>
      </w:r>
      <w:r w:rsidR="00F32424" w:rsidRPr="00F32424">
        <w:rPr>
          <w:rFonts w:hint="eastAsia"/>
          <w:sz w:val="24"/>
          <w:szCs w:val="24"/>
        </w:rPr>
        <w:t>）</w:t>
      </w:r>
    </w:p>
    <w:p w:rsidR="00F32424" w:rsidRDefault="001B153F" w:rsidP="001B153F">
      <w:pPr>
        <w:pStyle w:val="a7"/>
        <w:numPr>
          <w:ilvl w:val="0"/>
          <w:numId w:val="2"/>
        </w:numPr>
        <w:ind w:leftChars="0"/>
        <w:rPr>
          <w:sz w:val="24"/>
          <w:szCs w:val="24"/>
        </w:rPr>
      </w:pPr>
      <w:r w:rsidRPr="001B153F">
        <w:rPr>
          <w:rFonts w:hint="eastAsia"/>
          <w:sz w:val="24"/>
          <w:szCs w:val="24"/>
        </w:rPr>
        <w:t>この調査は、民間の建物所有者等に対して、吹き付けアスベストの使用についての自主点検や必要な改修を促すため、国の要請に基づき、都と区市が実施。</w:t>
      </w:r>
    </w:p>
    <w:p w:rsidR="001B153F" w:rsidRDefault="001B153F" w:rsidP="001B153F">
      <w:pPr>
        <w:pStyle w:val="a7"/>
        <w:numPr>
          <w:ilvl w:val="0"/>
          <w:numId w:val="2"/>
        </w:numPr>
        <w:ind w:leftChars="0"/>
        <w:rPr>
          <w:sz w:val="24"/>
          <w:szCs w:val="24"/>
        </w:rPr>
      </w:pPr>
      <w:r>
        <w:rPr>
          <w:rFonts w:hint="eastAsia"/>
          <w:sz w:val="24"/>
          <w:szCs w:val="24"/>
        </w:rPr>
        <w:t>都は、毎年、建物所有者に対して、報告を求めてきたが、回答率は</w:t>
      </w:r>
      <w:r>
        <w:rPr>
          <w:rFonts w:hint="eastAsia"/>
          <w:sz w:val="24"/>
          <w:szCs w:val="24"/>
        </w:rPr>
        <w:t>7</w:t>
      </w:r>
      <w:r>
        <w:rPr>
          <w:rFonts w:hint="eastAsia"/>
          <w:sz w:val="24"/>
          <w:szCs w:val="24"/>
        </w:rPr>
        <w:t>割弱。</w:t>
      </w:r>
    </w:p>
    <w:p w:rsidR="001B153F" w:rsidRDefault="001B153F" w:rsidP="001B153F">
      <w:pPr>
        <w:pStyle w:val="a7"/>
        <w:numPr>
          <w:ilvl w:val="0"/>
          <w:numId w:val="2"/>
        </w:numPr>
        <w:ind w:leftChars="0"/>
        <w:rPr>
          <w:sz w:val="24"/>
          <w:szCs w:val="24"/>
        </w:rPr>
      </w:pPr>
      <w:r>
        <w:rPr>
          <w:rFonts w:hint="eastAsia"/>
          <w:sz w:val="24"/>
          <w:szCs w:val="24"/>
        </w:rPr>
        <w:t>2014</w:t>
      </w:r>
      <w:r>
        <w:rPr>
          <w:rFonts w:hint="eastAsia"/>
          <w:sz w:val="24"/>
          <w:szCs w:val="24"/>
        </w:rPr>
        <w:t>年度からは、建築基準法の定期報告の情報も活用、所管する建築物の</w:t>
      </w:r>
      <w:r>
        <w:rPr>
          <w:rFonts w:hint="eastAsia"/>
          <w:sz w:val="24"/>
          <w:szCs w:val="24"/>
        </w:rPr>
        <w:t>8</w:t>
      </w:r>
      <w:r>
        <w:rPr>
          <w:rFonts w:hint="eastAsia"/>
          <w:sz w:val="24"/>
          <w:szCs w:val="24"/>
        </w:rPr>
        <w:t>割以上</w:t>
      </w:r>
      <w:r w:rsidR="00DC5BE1">
        <w:rPr>
          <w:rFonts w:hint="eastAsia"/>
          <w:sz w:val="24"/>
          <w:szCs w:val="24"/>
        </w:rPr>
        <w:t>について実態把握</w:t>
      </w:r>
      <w:r>
        <w:rPr>
          <w:rFonts w:hint="eastAsia"/>
          <w:sz w:val="24"/>
          <w:szCs w:val="24"/>
        </w:rPr>
        <w:t>。</w:t>
      </w:r>
    </w:p>
    <w:p w:rsidR="001B153F" w:rsidRPr="001B153F" w:rsidRDefault="001B153F" w:rsidP="001B153F">
      <w:pPr>
        <w:pStyle w:val="a7"/>
        <w:numPr>
          <w:ilvl w:val="0"/>
          <w:numId w:val="2"/>
        </w:numPr>
        <w:ind w:leftChars="0"/>
        <w:rPr>
          <w:sz w:val="24"/>
          <w:szCs w:val="24"/>
        </w:rPr>
      </w:pPr>
      <w:r>
        <w:rPr>
          <w:rFonts w:hint="eastAsia"/>
          <w:sz w:val="24"/>
          <w:szCs w:val="24"/>
        </w:rPr>
        <w:t>今後、このような都の取り組みについて、区市にも促すとともに、都と区市が連携し、未回答の建物所有者等に働きかけ、引き続き実態把握に努める。</w:t>
      </w:r>
    </w:p>
    <w:p w:rsidR="00F32424" w:rsidRPr="00F32424" w:rsidRDefault="00F32424" w:rsidP="00F32424">
      <w:pPr>
        <w:ind w:firstLineChars="100" w:firstLine="240"/>
        <w:rPr>
          <w:sz w:val="24"/>
          <w:szCs w:val="24"/>
        </w:rPr>
      </w:pPr>
    </w:p>
    <w:p w:rsidR="00D776B4" w:rsidRPr="00F32424" w:rsidRDefault="00D776B4" w:rsidP="00D776B4">
      <w:pPr>
        <w:ind w:firstLineChars="100" w:firstLine="240"/>
        <w:rPr>
          <w:sz w:val="24"/>
          <w:szCs w:val="24"/>
        </w:rPr>
      </w:pPr>
      <w:r>
        <w:rPr>
          <w:rFonts w:hint="eastAsia"/>
          <w:sz w:val="24"/>
          <w:szCs w:val="24"/>
        </w:rPr>
        <w:t>東日本</w:t>
      </w:r>
      <w:r w:rsidRPr="00F32424">
        <w:rPr>
          <w:rFonts w:hint="eastAsia"/>
          <w:sz w:val="24"/>
          <w:szCs w:val="24"/>
        </w:rPr>
        <w:t>大震災では倒壊した建物のがれき処理にかかわる</w:t>
      </w:r>
      <w:r>
        <w:rPr>
          <w:rFonts w:hint="eastAsia"/>
          <w:sz w:val="24"/>
          <w:szCs w:val="24"/>
        </w:rPr>
        <w:t>人の</w:t>
      </w:r>
      <w:r w:rsidRPr="00F32424">
        <w:rPr>
          <w:rFonts w:hint="eastAsia"/>
          <w:sz w:val="24"/>
          <w:szCs w:val="24"/>
        </w:rPr>
        <w:t>アスベスト</w:t>
      </w:r>
      <w:r>
        <w:rPr>
          <w:rFonts w:hint="eastAsia"/>
          <w:sz w:val="24"/>
          <w:szCs w:val="24"/>
        </w:rPr>
        <w:t>被害</w:t>
      </w:r>
      <w:r w:rsidRPr="00F32424">
        <w:rPr>
          <w:rFonts w:hint="eastAsia"/>
          <w:sz w:val="24"/>
          <w:szCs w:val="24"/>
        </w:rPr>
        <w:t>が問題とな</w:t>
      </w:r>
      <w:r>
        <w:rPr>
          <w:rFonts w:hint="eastAsia"/>
          <w:sz w:val="24"/>
          <w:szCs w:val="24"/>
        </w:rPr>
        <w:t>りまし</w:t>
      </w:r>
      <w:r w:rsidRPr="00F32424">
        <w:rPr>
          <w:rFonts w:hint="eastAsia"/>
          <w:sz w:val="24"/>
          <w:szCs w:val="24"/>
        </w:rPr>
        <w:t>た。東京でも、地震災害対策として、倒壊する可能性のある建物ごとに、アスベストの</w:t>
      </w:r>
      <w:r>
        <w:rPr>
          <w:rFonts w:hint="eastAsia"/>
          <w:sz w:val="24"/>
          <w:szCs w:val="24"/>
        </w:rPr>
        <w:t>存在</w:t>
      </w:r>
      <w:r w:rsidRPr="00F32424">
        <w:rPr>
          <w:rFonts w:hint="eastAsia"/>
          <w:sz w:val="24"/>
          <w:szCs w:val="24"/>
        </w:rPr>
        <w:t>を把握すること</w:t>
      </w:r>
      <w:r>
        <w:rPr>
          <w:rFonts w:hint="eastAsia"/>
          <w:sz w:val="24"/>
          <w:szCs w:val="24"/>
        </w:rPr>
        <w:t>が</w:t>
      </w:r>
      <w:r w:rsidRPr="00F32424">
        <w:rPr>
          <w:rFonts w:hint="eastAsia"/>
          <w:sz w:val="24"/>
          <w:szCs w:val="24"/>
        </w:rPr>
        <w:t>、</w:t>
      </w:r>
      <w:r w:rsidRPr="00F32424">
        <w:rPr>
          <w:rFonts w:ascii="Century" w:eastAsia="ＭＳ 明朝" w:hAnsi="Century" w:cs="Times New Roman" w:hint="eastAsia"/>
          <w:sz w:val="24"/>
          <w:szCs w:val="24"/>
        </w:rPr>
        <w:t>被災建築物の解体工事</w:t>
      </w:r>
      <w:r>
        <w:rPr>
          <w:rFonts w:ascii="Century" w:eastAsia="ＭＳ 明朝" w:hAnsi="Century" w:cs="Times New Roman" w:hint="eastAsia"/>
          <w:sz w:val="24"/>
          <w:szCs w:val="24"/>
        </w:rPr>
        <w:t>の従事者や</w:t>
      </w:r>
      <w:r w:rsidRPr="00F32424">
        <w:rPr>
          <w:rFonts w:ascii="Century" w:eastAsia="ＭＳ 明朝" w:hAnsi="Century" w:cs="Times New Roman" w:hint="eastAsia"/>
          <w:sz w:val="24"/>
          <w:szCs w:val="24"/>
        </w:rPr>
        <w:t>復興</w:t>
      </w:r>
      <w:r>
        <w:rPr>
          <w:rFonts w:ascii="Century" w:eastAsia="ＭＳ 明朝" w:hAnsi="Century" w:cs="Times New Roman" w:hint="eastAsia"/>
          <w:sz w:val="24"/>
          <w:szCs w:val="24"/>
        </w:rPr>
        <w:t>作業の</w:t>
      </w:r>
      <w:r w:rsidRPr="00F32424">
        <w:rPr>
          <w:rFonts w:ascii="Century" w:eastAsia="ＭＳ 明朝" w:hAnsi="Century" w:cs="Times New Roman" w:hint="eastAsia"/>
          <w:sz w:val="24"/>
          <w:szCs w:val="24"/>
        </w:rPr>
        <w:t>ボランティアなどの健康被害防止に役立つ情報とな</w:t>
      </w:r>
      <w:r>
        <w:rPr>
          <w:rFonts w:ascii="Century" w:eastAsia="ＭＳ 明朝" w:hAnsi="Century" w:cs="Times New Roman" w:hint="eastAsia"/>
          <w:sz w:val="24"/>
          <w:szCs w:val="24"/>
        </w:rPr>
        <w:t>ります</w:t>
      </w:r>
      <w:r w:rsidRPr="00F32424">
        <w:rPr>
          <w:rFonts w:ascii="Century" w:eastAsia="ＭＳ 明朝" w:hAnsi="Century" w:cs="Times New Roman" w:hint="eastAsia"/>
          <w:sz w:val="24"/>
          <w:szCs w:val="24"/>
        </w:rPr>
        <w:t>。</w:t>
      </w:r>
      <w:r w:rsidRPr="00F32424">
        <w:rPr>
          <w:rFonts w:hint="eastAsia"/>
          <w:sz w:val="24"/>
          <w:szCs w:val="24"/>
        </w:rPr>
        <w:t>都市整備局が取りまとめている</w:t>
      </w:r>
      <w:r w:rsidRPr="00F32424">
        <w:rPr>
          <w:sz w:val="24"/>
          <w:szCs w:val="24"/>
        </w:rPr>
        <w:t>1000</w:t>
      </w:r>
      <w:r w:rsidRPr="00F32424">
        <w:rPr>
          <w:rFonts w:hint="eastAsia"/>
          <w:sz w:val="24"/>
          <w:szCs w:val="24"/>
        </w:rPr>
        <w:t>㎡以上の建築物の</w:t>
      </w:r>
      <w:r>
        <w:rPr>
          <w:rFonts w:hint="eastAsia"/>
          <w:sz w:val="24"/>
          <w:szCs w:val="24"/>
        </w:rPr>
        <w:t>アスベスト</w:t>
      </w:r>
      <w:r w:rsidRPr="00F32424">
        <w:rPr>
          <w:rFonts w:hint="eastAsia"/>
          <w:sz w:val="24"/>
          <w:szCs w:val="24"/>
        </w:rPr>
        <w:t>調査</w:t>
      </w:r>
      <w:r>
        <w:rPr>
          <w:rFonts w:hint="eastAsia"/>
          <w:sz w:val="24"/>
          <w:szCs w:val="24"/>
        </w:rPr>
        <w:t>について</w:t>
      </w:r>
      <w:r w:rsidRPr="00F32424">
        <w:rPr>
          <w:rFonts w:hint="eastAsia"/>
          <w:sz w:val="24"/>
          <w:szCs w:val="24"/>
        </w:rPr>
        <w:t>、大気汚染防止法の規制の所管である環境局</w:t>
      </w:r>
      <w:r>
        <w:rPr>
          <w:rFonts w:hint="eastAsia"/>
          <w:sz w:val="24"/>
          <w:szCs w:val="24"/>
        </w:rPr>
        <w:t>や関係局</w:t>
      </w:r>
      <w:r w:rsidRPr="00F32424">
        <w:rPr>
          <w:rFonts w:hint="eastAsia"/>
          <w:sz w:val="24"/>
          <w:szCs w:val="24"/>
        </w:rPr>
        <w:t>と、積極的な情報</w:t>
      </w:r>
      <w:r>
        <w:rPr>
          <w:rFonts w:hint="eastAsia"/>
          <w:sz w:val="24"/>
          <w:szCs w:val="24"/>
        </w:rPr>
        <w:t>共有</w:t>
      </w:r>
      <w:r w:rsidRPr="00F32424">
        <w:rPr>
          <w:rFonts w:hint="eastAsia"/>
          <w:sz w:val="24"/>
          <w:szCs w:val="24"/>
        </w:rPr>
        <w:t>をはかるべき</w:t>
      </w:r>
      <w:r>
        <w:rPr>
          <w:rFonts w:hint="eastAsia"/>
          <w:sz w:val="24"/>
          <w:szCs w:val="24"/>
        </w:rPr>
        <w:t>と考えますが、見解を</w:t>
      </w:r>
      <w:r w:rsidRPr="00F32424">
        <w:rPr>
          <w:rFonts w:hint="eastAsia"/>
          <w:sz w:val="24"/>
          <w:szCs w:val="24"/>
        </w:rPr>
        <w:t>うかが</w:t>
      </w:r>
      <w:r>
        <w:rPr>
          <w:rFonts w:hint="eastAsia"/>
          <w:sz w:val="24"/>
          <w:szCs w:val="24"/>
        </w:rPr>
        <w:t>います</w:t>
      </w:r>
      <w:r w:rsidRPr="00F32424">
        <w:rPr>
          <w:rFonts w:hint="eastAsia"/>
          <w:sz w:val="24"/>
          <w:szCs w:val="24"/>
        </w:rPr>
        <w:t>。</w:t>
      </w:r>
      <w:r>
        <w:rPr>
          <w:rFonts w:hint="eastAsia"/>
          <w:sz w:val="24"/>
          <w:szCs w:val="24"/>
        </w:rPr>
        <w:t>・・・・・・・・・・・</w:t>
      </w:r>
      <w:r>
        <w:rPr>
          <w:rFonts w:hint="eastAsia"/>
          <w:sz w:val="24"/>
          <w:szCs w:val="24"/>
        </w:rPr>
        <w:t>Q14</w:t>
      </w:r>
    </w:p>
    <w:p w:rsidR="00F32424" w:rsidRPr="00F32424" w:rsidRDefault="0041647F" w:rsidP="00F32424">
      <w:pPr>
        <w:rPr>
          <w:sz w:val="24"/>
          <w:szCs w:val="24"/>
        </w:rPr>
      </w:pPr>
      <w:r>
        <w:rPr>
          <w:rFonts w:hint="eastAsia"/>
          <w:sz w:val="24"/>
          <w:szCs w:val="24"/>
        </w:rPr>
        <w:t>A14</w:t>
      </w:r>
      <w:r w:rsidR="00F32424" w:rsidRPr="00F32424">
        <w:rPr>
          <w:rFonts w:hint="eastAsia"/>
          <w:sz w:val="24"/>
          <w:szCs w:val="24"/>
        </w:rPr>
        <w:t>（</w:t>
      </w:r>
      <w:r w:rsidR="00D776B4">
        <w:rPr>
          <w:rFonts w:hint="eastAsia"/>
          <w:sz w:val="24"/>
          <w:szCs w:val="24"/>
        </w:rPr>
        <w:t>技監</w:t>
      </w:r>
      <w:r w:rsidR="00F32424" w:rsidRPr="00F32424">
        <w:rPr>
          <w:rFonts w:hint="eastAsia"/>
          <w:sz w:val="24"/>
          <w:szCs w:val="24"/>
        </w:rPr>
        <w:t>）</w:t>
      </w:r>
    </w:p>
    <w:p w:rsidR="00F32424" w:rsidRDefault="001B153F" w:rsidP="00DC5BE1">
      <w:pPr>
        <w:pStyle w:val="a7"/>
        <w:numPr>
          <w:ilvl w:val="0"/>
          <w:numId w:val="2"/>
        </w:numPr>
        <w:ind w:leftChars="0"/>
        <w:rPr>
          <w:sz w:val="24"/>
          <w:szCs w:val="24"/>
        </w:rPr>
      </w:pPr>
      <w:r w:rsidRPr="00DC5BE1">
        <w:rPr>
          <w:rFonts w:hint="eastAsia"/>
          <w:sz w:val="24"/>
          <w:szCs w:val="24"/>
        </w:rPr>
        <w:t>東日本大震災の教訓から、建築物におけるアスベスト使用の実態を把握し、被災した場合に解体</w:t>
      </w:r>
      <w:r w:rsidR="00DC5BE1" w:rsidRPr="00DC5BE1">
        <w:rPr>
          <w:rFonts w:hint="eastAsia"/>
          <w:sz w:val="24"/>
          <w:szCs w:val="24"/>
        </w:rPr>
        <w:t>や補修が円滑に進められるよう、平時より備えておくことが重要。</w:t>
      </w:r>
    </w:p>
    <w:p w:rsidR="00DC5BE1" w:rsidRPr="00DC5BE1" w:rsidRDefault="00DC5BE1" w:rsidP="00DC5BE1">
      <w:pPr>
        <w:pStyle w:val="a7"/>
        <w:numPr>
          <w:ilvl w:val="0"/>
          <w:numId w:val="2"/>
        </w:numPr>
        <w:ind w:leftChars="0"/>
        <w:rPr>
          <w:sz w:val="24"/>
          <w:szCs w:val="24"/>
        </w:rPr>
      </w:pPr>
      <w:r>
        <w:rPr>
          <w:rFonts w:hint="eastAsia"/>
          <w:sz w:val="24"/>
          <w:szCs w:val="24"/>
        </w:rPr>
        <w:t>こうした認識の下、現在、既存建築物のアスベスト調査において、建物所有者への働きかけに加え定期報告を活用し、情報の把握に努め、災害時に対応できるよう、情報を関係局等と共有。</w:t>
      </w:r>
    </w:p>
    <w:sectPr w:rsidR="00DC5BE1" w:rsidRPr="00DC5BE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40" w:rsidRDefault="009A7A40" w:rsidP="00095E51">
      <w:r>
        <w:separator/>
      </w:r>
    </w:p>
  </w:endnote>
  <w:endnote w:type="continuationSeparator" w:id="0">
    <w:p w:rsidR="009A7A40" w:rsidRDefault="009A7A40" w:rsidP="0009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08094"/>
      <w:docPartObj>
        <w:docPartGallery w:val="Page Numbers (Bottom of Page)"/>
        <w:docPartUnique/>
      </w:docPartObj>
    </w:sdtPr>
    <w:sdtEndPr/>
    <w:sdtContent>
      <w:p w:rsidR="006B3DDE" w:rsidRDefault="006B3DDE">
        <w:pPr>
          <w:pStyle w:val="a5"/>
          <w:jc w:val="right"/>
        </w:pPr>
        <w:r>
          <w:fldChar w:fldCharType="begin"/>
        </w:r>
        <w:r>
          <w:instrText>PAGE   \* MERGEFORMAT</w:instrText>
        </w:r>
        <w:r>
          <w:fldChar w:fldCharType="separate"/>
        </w:r>
        <w:r w:rsidR="004906EC" w:rsidRPr="004906EC">
          <w:rPr>
            <w:noProof/>
            <w:lang w:val="ja-JP"/>
          </w:rPr>
          <w:t>6</w:t>
        </w:r>
        <w:r>
          <w:fldChar w:fldCharType="end"/>
        </w:r>
      </w:p>
    </w:sdtContent>
  </w:sdt>
  <w:p w:rsidR="006B3DDE" w:rsidRDefault="006B3D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40" w:rsidRDefault="009A7A40" w:rsidP="00095E51">
      <w:r>
        <w:separator/>
      </w:r>
    </w:p>
  </w:footnote>
  <w:footnote w:type="continuationSeparator" w:id="0">
    <w:p w:rsidR="009A7A40" w:rsidRDefault="009A7A40" w:rsidP="0009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59D8"/>
    <w:multiLevelType w:val="hybridMultilevel"/>
    <w:tmpl w:val="07825D40"/>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7632D"/>
    <w:multiLevelType w:val="hybridMultilevel"/>
    <w:tmpl w:val="069ABE84"/>
    <w:lvl w:ilvl="0" w:tplc="BD748B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51E5C"/>
    <w:multiLevelType w:val="hybridMultilevel"/>
    <w:tmpl w:val="12080FBE"/>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046B72"/>
    <w:multiLevelType w:val="hybridMultilevel"/>
    <w:tmpl w:val="9D0EC1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614E6"/>
    <w:multiLevelType w:val="hybridMultilevel"/>
    <w:tmpl w:val="CFA6D12E"/>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D691E"/>
    <w:multiLevelType w:val="hybridMultilevel"/>
    <w:tmpl w:val="D8168656"/>
    <w:lvl w:ilvl="0" w:tplc="BD748B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1D6005"/>
    <w:multiLevelType w:val="hybridMultilevel"/>
    <w:tmpl w:val="EFE8601E"/>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74674D"/>
    <w:multiLevelType w:val="hybridMultilevel"/>
    <w:tmpl w:val="8D962C6C"/>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D8057F"/>
    <w:multiLevelType w:val="hybridMultilevel"/>
    <w:tmpl w:val="FE50D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092638"/>
    <w:multiLevelType w:val="hybridMultilevel"/>
    <w:tmpl w:val="EC146024"/>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6E1336"/>
    <w:multiLevelType w:val="hybridMultilevel"/>
    <w:tmpl w:val="53007BC8"/>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794605"/>
    <w:multiLevelType w:val="hybridMultilevel"/>
    <w:tmpl w:val="BF525A54"/>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1A773D"/>
    <w:multiLevelType w:val="hybridMultilevel"/>
    <w:tmpl w:val="70C0E8D8"/>
    <w:lvl w:ilvl="0" w:tplc="BD748B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983FD6"/>
    <w:multiLevelType w:val="hybridMultilevel"/>
    <w:tmpl w:val="6610DF0E"/>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7E6784"/>
    <w:multiLevelType w:val="hybridMultilevel"/>
    <w:tmpl w:val="F4028366"/>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FF3034"/>
    <w:multiLevelType w:val="hybridMultilevel"/>
    <w:tmpl w:val="F38A7E5E"/>
    <w:lvl w:ilvl="0" w:tplc="CD909770">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84DAE"/>
    <w:multiLevelType w:val="hybridMultilevel"/>
    <w:tmpl w:val="B8309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4"/>
  </w:num>
  <w:num w:numId="4">
    <w:abstractNumId w:val="4"/>
  </w:num>
  <w:num w:numId="5">
    <w:abstractNumId w:val="9"/>
  </w:num>
  <w:num w:numId="6">
    <w:abstractNumId w:val="11"/>
  </w:num>
  <w:num w:numId="7">
    <w:abstractNumId w:val="7"/>
  </w:num>
  <w:num w:numId="8">
    <w:abstractNumId w:val="12"/>
  </w:num>
  <w:num w:numId="9">
    <w:abstractNumId w:val="16"/>
  </w:num>
  <w:num w:numId="10">
    <w:abstractNumId w:val="13"/>
  </w:num>
  <w:num w:numId="11">
    <w:abstractNumId w:val="5"/>
  </w:num>
  <w:num w:numId="12">
    <w:abstractNumId w:val="1"/>
  </w:num>
  <w:num w:numId="13">
    <w:abstractNumId w:val="10"/>
  </w:num>
  <w:num w:numId="14">
    <w:abstractNumId w:val="6"/>
  </w:num>
  <w:num w:numId="15">
    <w:abstractNumId w:val="8"/>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40"/>
    <w:rsid w:val="00045164"/>
    <w:rsid w:val="0007053E"/>
    <w:rsid w:val="00093C18"/>
    <w:rsid w:val="00095E51"/>
    <w:rsid w:val="000967D7"/>
    <w:rsid w:val="000A61D7"/>
    <w:rsid w:val="000C2CBD"/>
    <w:rsid w:val="00136EF4"/>
    <w:rsid w:val="00172127"/>
    <w:rsid w:val="00185E4F"/>
    <w:rsid w:val="001B153F"/>
    <w:rsid w:val="002217B3"/>
    <w:rsid w:val="00224AAE"/>
    <w:rsid w:val="0029278B"/>
    <w:rsid w:val="00303B50"/>
    <w:rsid w:val="00334F33"/>
    <w:rsid w:val="00337587"/>
    <w:rsid w:val="003760D5"/>
    <w:rsid w:val="00390741"/>
    <w:rsid w:val="003962A1"/>
    <w:rsid w:val="003E404F"/>
    <w:rsid w:val="0041647F"/>
    <w:rsid w:val="00474C6C"/>
    <w:rsid w:val="00485C62"/>
    <w:rsid w:val="004906EC"/>
    <w:rsid w:val="004A1351"/>
    <w:rsid w:val="0056717E"/>
    <w:rsid w:val="005C0D3D"/>
    <w:rsid w:val="005E51AF"/>
    <w:rsid w:val="005F285C"/>
    <w:rsid w:val="00635096"/>
    <w:rsid w:val="00636B6B"/>
    <w:rsid w:val="006B3DDE"/>
    <w:rsid w:val="006D073B"/>
    <w:rsid w:val="006F74A3"/>
    <w:rsid w:val="00712C2A"/>
    <w:rsid w:val="0088338F"/>
    <w:rsid w:val="008D4040"/>
    <w:rsid w:val="008F0B67"/>
    <w:rsid w:val="00915821"/>
    <w:rsid w:val="00924017"/>
    <w:rsid w:val="00941D7F"/>
    <w:rsid w:val="009430B5"/>
    <w:rsid w:val="009A7A40"/>
    <w:rsid w:val="00A1379D"/>
    <w:rsid w:val="00A406A9"/>
    <w:rsid w:val="00A92C0E"/>
    <w:rsid w:val="00AA3383"/>
    <w:rsid w:val="00AB2FB0"/>
    <w:rsid w:val="00B04F2E"/>
    <w:rsid w:val="00B567A8"/>
    <w:rsid w:val="00B651C7"/>
    <w:rsid w:val="00BF6F85"/>
    <w:rsid w:val="00C03432"/>
    <w:rsid w:val="00D57A7A"/>
    <w:rsid w:val="00D776B4"/>
    <w:rsid w:val="00DC5BE1"/>
    <w:rsid w:val="00DD0355"/>
    <w:rsid w:val="00E21B0A"/>
    <w:rsid w:val="00E51DDC"/>
    <w:rsid w:val="00F32424"/>
    <w:rsid w:val="00F83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B36E64C-71B9-44FE-85C5-D07D1741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E51"/>
    <w:pPr>
      <w:tabs>
        <w:tab w:val="center" w:pos="4252"/>
        <w:tab w:val="right" w:pos="8504"/>
      </w:tabs>
      <w:snapToGrid w:val="0"/>
    </w:pPr>
  </w:style>
  <w:style w:type="character" w:customStyle="1" w:styleId="a4">
    <w:name w:val="ヘッダー (文字)"/>
    <w:basedOn w:val="a0"/>
    <w:link w:val="a3"/>
    <w:uiPriority w:val="99"/>
    <w:rsid w:val="00095E51"/>
  </w:style>
  <w:style w:type="paragraph" w:styleId="a5">
    <w:name w:val="footer"/>
    <w:basedOn w:val="a"/>
    <w:link w:val="a6"/>
    <w:uiPriority w:val="99"/>
    <w:unhideWhenUsed/>
    <w:rsid w:val="00095E51"/>
    <w:pPr>
      <w:tabs>
        <w:tab w:val="center" w:pos="4252"/>
        <w:tab w:val="right" w:pos="8504"/>
      </w:tabs>
      <w:snapToGrid w:val="0"/>
    </w:pPr>
  </w:style>
  <w:style w:type="character" w:customStyle="1" w:styleId="a6">
    <w:name w:val="フッター (文字)"/>
    <w:basedOn w:val="a0"/>
    <w:link w:val="a5"/>
    <w:uiPriority w:val="99"/>
    <w:rsid w:val="00095E51"/>
  </w:style>
  <w:style w:type="paragraph" w:styleId="a7">
    <w:name w:val="List Paragraph"/>
    <w:basedOn w:val="a"/>
    <w:uiPriority w:val="34"/>
    <w:qFormat/>
    <w:rsid w:val="00390741"/>
    <w:pPr>
      <w:ind w:leftChars="400" w:left="840"/>
    </w:pPr>
  </w:style>
  <w:style w:type="paragraph" w:styleId="a8">
    <w:name w:val="Balloon Text"/>
    <w:basedOn w:val="a"/>
    <w:link w:val="a9"/>
    <w:uiPriority w:val="99"/>
    <w:semiHidden/>
    <w:unhideWhenUsed/>
    <w:rsid w:val="0041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8934">
      <w:bodyDiv w:val="1"/>
      <w:marLeft w:val="0"/>
      <w:marRight w:val="0"/>
      <w:marTop w:val="0"/>
      <w:marBottom w:val="0"/>
      <w:divBdr>
        <w:top w:val="none" w:sz="0" w:space="0" w:color="auto"/>
        <w:left w:val="none" w:sz="0" w:space="0" w:color="auto"/>
        <w:bottom w:val="none" w:sz="0" w:space="0" w:color="auto"/>
        <w:right w:val="none" w:sz="0" w:space="0" w:color="auto"/>
      </w:divBdr>
    </w:div>
    <w:div w:id="319768648">
      <w:bodyDiv w:val="1"/>
      <w:marLeft w:val="0"/>
      <w:marRight w:val="0"/>
      <w:marTop w:val="0"/>
      <w:marBottom w:val="0"/>
      <w:divBdr>
        <w:top w:val="none" w:sz="0" w:space="0" w:color="auto"/>
        <w:left w:val="none" w:sz="0" w:space="0" w:color="auto"/>
        <w:bottom w:val="none" w:sz="0" w:space="0" w:color="auto"/>
        <w:right w:val="none" w:sz="0" w:space="0" w:color="auto"/>
      </w:divBdr>
    </w:div>
    <w:div w:id="427384796">
      <w:bodyDiv w:val="1"/>
      <w:marLeft w:val="0"/>
      <w:marRight w:val="0"/>
      <w:marTop w:val="0"/>
      <w:marBottom w:val="0"/>
      <w:divBdr>
        <w:top w:val="none" w:sz="0" w:space="0" w:color="auto"/>
        <w:left w:val="none" w:sz="0" w:space="0" w:color="auto"/>
        <w:bottom w:val="none" w:sz="0" w:space="0" w:color="auto"/>
        <w:right w:val="none" w:sz="0" w:space="0" w:color="auto"/>
      </w:divBdr>
    </w:div>
    <w:div w:id="876043166">
      <w:bodyDiv w:val="1"/>
      <w:marLeft w:val="0"/>
      <w:marRight w:val="0"/>
      <w:marTop w:val="0"/>
      <w:marBottom w:val="0"/>
      <w:divBdr>
        <w:top w:val="none" w:sz="0" w:space="0" w:color="auto"/>
        <w:left w:val="none" w:sz="0" w:space="0" w:color="auto"/>
        <w:bottom w:val="none" w:sz="0" w:space="0" w:color="auto"/>
        <w:right w:val="none" w:sz="0" w:space="0" w:color="auto"/>
      </w:divBdr>
    </w:div>
    <w:div w:id="14757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1135</Words>
  <Characters>6472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tgikai</dc:creator>
  <cp:lastModifiedBy>naemura</cp:lastModifiedBy>
  <cp:revision>9</cp:revision>
  <cp:lastPrinted>2016-02-23T01:54:00Z</cp:lastPrinted>
  <dcterms:created xsi:type="dcterms:W3CDTF">2016-02-22T06:44:00Z</dcterms:created>
  <dcterms:modified xsi:type="dcterms:W3CDTF">2016-02-25T05:55:00Z</dcterms:modified>
</cp:coreProperties>
</file>